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87" w:rsidRPr="003345C8" w:rsidRDefault="005E0A87" w:rsidP="005E0A87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ПСКОВСКАЯ ОБЛАСТЬ</w:t>
      </w:r>
    </w:p>
    <w:p w:rsidR="005E0A87" w:rsidRPr="003345C8" w:rsidRDefault="005E0A87" w:rsidP="005E0A87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:rsidR="005E0A87" w:rsidRPr="003345C8" w:rsidRDefault="005E0A87" w:rsidP="005E0A87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СОБРАНИЕ ДЕПУТАТОВ ГОРОДСКОГО ПОСЕЛЕНИЯ  «ИДРИЦА»</w:t>
      </w:r>
    </w:p>
    <w:p w:rsidR="005E0A87" w:rsidRPr="003345C8" w:rsidRDefault="005E0A87" w:rsidP="005E0A87">
      <w:pPr>
        <w:jc w:val="center"/>
        <w:rPr>
          <w:b/>
          <w:sz w:val="32"/>
          <w:szCs w:val="32"/>
        </w:rPr>
      </w:pPr>
    </w:p>
    <w:p w:rsidR="005E0A87" w:rsidRPr="003345C8" w:rsidRDefault="005E0A87" w:rsidP="005E0A87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:rsidR="005E0A87" w:rsidRPr="003345C8" w:rsidRDefault="005E0A87" w:rsidP="005E0A87">
      <w:pPr>
        <w:pStyle w:val="ae"/>
        <w:jc w:val="center"/>
        <w:rPr>
          <w:b/>
          <w:sz w:val="28"/>
          <w:szCs w:val="28"/>
        </w:rPr>
      </w:pPr>
    </w:p>
    <w:p w:rsidR="005E0A87" w:rsidRPr="003345C8" w:rsidRDefault="005E0A87" w:rsidP="005E0A87">
      <w:pPr>
        <w:pStyle w:val="ae"/>
        <w:jc w:val="center"/>
        <w:rPr>
          <w:b/>
          <w:sz w:val="28"/>
          <w:szCs w:val="28"/>
        </w:rPr>
      </w:pPr>
    </w:p>
    <w:p w:rsidR="005E0A87" w:rsidRDefault="005E0A87" w:rsidP="005E0A87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18.05.2020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177</w:t>
      </w:r>
    </w:p>
    <w:p w:rsidR="005E0A87" w:rsidRPr="004A0ECC" w:rsidRDefault="005E0A87" w:rsidP="005E0A87">
      <w:pPr>
        <w:ind w:right="5103"/>
      </w:pPr>
      <w:r w:rsidRPr="004A0ECC">
        <w:t xml:space="preserve">(принято на </w:t>
      </w:r>
      <w:r>
        <w:t>сорок четвертой</w:t>
      </w:r>
      <w:r w:rsidRPr="004A0ECC">
        <w:t xml:space="preserve"> сессии</w:t>
      </w:r>
    </w:p>
    <w:p w:rsidR="005E0A87" w:rsidRPr="004A0ECC" w:rsidRDefault="005E0A87" w:rsidP="005E0A87">
      <w:pPr>
        <w:ind w:right="5103"/>
      </w:pPr>
      <w:r w:rsidRPr="004A0ECC">
        <w:t>Собрания депутатов городского</w:t>
      </w:r>
    </w:p>
    <w:p w:rsidR="005E0A87" w:rsidRPr="004A0ECC" w:rsidRDefault="005E0A87" w:rsidP="005E0A87">
      <w:pPr>
        <w:ind w:right="5103"/>
      </w:pPr>
      <w:r w:rsidRPr="004A0ECC">
        <w:t>поселения «Идрица» первого созыва)</w:t>
      </w:r>
    </w:p>
    <w:p w:rsidR="005E0A87" w:rsidRDefault="005E0A87" w:rsidP="005E0A87">
      <w:pPr>
        <w:rPr>
          <w:b/>
          <w:sz w:val="28"/>
          <w:szCs w:val="28"/>
        </w:rPr>
      </w:pPr>
    </w:p>
    <w:p w:rsidR="005E0A87" w:rsidRPr="003345C8" w:rsidRDefault="005E0A87" w:rsidP="005E0A8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5E0A87" w:rsidRPr="003345C8" w:rsidTr="005E0A87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5E0A87" w:rsidRPr="003345C8" w:rsidRDefault="005E0A87" w:rsidP="005E0A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 бюджета городского поселения «Идрица» за 2019 год</w:t>
            </w:r>
          </w:p>
        </w:tc>
      </w:tr>
    </w:tbl>
    <w:p w:rsidR="005E0A87" w:rsidRDefault="005E0A87" w:rsidP="005E0A87">
      <w:pPr>
        <w:rPr>
          <w:sz w:val="28"/>
          <w:szCs w:val="28"/>
        </w:rPr>
      </w:pPr>
    </w:p>
    <w:p w:rsidR="005E0A87" w:rsidRDefault="005E0A87" w:rsidP="005E0A87">
      <w:pPr>
        <w:jc w:val="both"/>
        <w:rPr>
          <w:sz w:val="28"/>
          <w:szCs w:val="28"/>
        </w:rPr>
      </w:pPr>
    </w:p>
    <w:p w:rsidR="005E0A87" w:rsidRPr="004B57B8" w:rsidRDefault="005E0A87" w:rsidP="005E0A8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7B8">
        <w:rPr>
          <w:color w:val="000000"/>
          <w:sz w:val="28"/>
          <w:szCs w:val="28"/>
        </w:rPr>
        <w:t xml:space="preserve">В соответствии со статьей 264.5 БК Российской Федерации, </w:t>
      </w:r>
      <w:r w:rsidRPr="004B57B8">
        <w:rPr>
          <w:sz w:val="28"/>
          <w:szCs w:val="28"/>
        </w:rPr>
        <w:t>Положением  о </w:t>
      </w:r>
      <w:hyperlink r:id="rId8" w:tooltip="Бюджетный процесс" w:history="1">
        <w:r w:rsidRPr="004B57B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бюджетном процессе</w:t>
        </w:r>
      </w:hyperlink>
      <w:r w:rsidRPr="004B57B8">
        <w:rPr>
          <w:color w:val="000000"/>
          <w:sz w:val="28"/>
          <w:szCs w:val="28"/>
        </w:rPr>
        <w:t xml:space="preserve"> в муниципальном образовании «Идрица»", утвержденного решением Собрания депутатов от 07.10.2016  №49 «Об утверждении Положения о бюджетном процессе в муниципальном образовании «Идрица»</w:t>
      </w:r>
      <w:r>
        <w:rPr>
          <w:color w:val="000000"/>
          <w:sz w:val="28"/>
          <w:szCs w:val="28"/>
        </w:rPr>
        <w:t xml:space="preserve"> Собрание депутатов городского поселения «Идрица» решило:</w:t>
      </w:r>
    </w:p>
    <w:p w:rsidR="005E0A87" w:rsidRPr="004B57B8" w:rsidRDefault="005E0A87" w:rsidP="005E0A8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B57B8">
        <w:rPr>
          <w:color w:val="000000"/>
          <w:sz w:val="28"/>
          <w:szCs w:val="28"/>
        </w:rPr>
        <w:t xml:space="preserve">. Утвердить прилагаемый отчет об исполнении бюджета </w:t>
      </w:r>
      <w:r>
        <w:rPr>
          <w:color w:val="000000"/>
          <w:sz w:val="28"/>
          <w:szCs w:val="28"/>
        </w:rPr>
        <w:t xml:space="preserve">городского </w:t>
      </w:r>
      <w:r w:rsidRPr="004B57B8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«Идрица»</w:t>
      </w:r>
      <w:r w:rsidRPr="004B57B8">
        <w:rPr>
          <w:color w:val="000000"/>
          <w:sz w:val="28"/>
          <w:szCs w:val="28"/>
        </w:rPr>
        <w:t xml:space="preserve"> за 201</w:t>
      </w:r>
      <w:r>
        <w:rPr>
          <w:color w:val="000000"/>
          <w:sz w:val="28"/>
          <w:szCs w:val="28"/>
        </w:rPr>
        <w:t xml:space="preserve">9 </w:t>
      </w:r>
      <w:r w:rsidRPr="004B57B8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 xml:space="preserve"> согласно Приложения.</w:t>
      </w:r>
    </w:p>
    <w:p w:rsidR="005E0A87" w:rsidRPr="00127FC3" w:rsidRDefault="005E0A87" w:rsidP="005E0A87">
      <w:pPr>
        <w:ind w:firstLine="709"/>
        <w:jc w:val="both"/>
        <w:rPr>
          <w:sz w:val="28"/>
          <w:szCs w:val="28"/>
        </w:rPr>
      </w:pPr>
      <w:r w:rsidRPr="004B57B8">
        <w:rPr>
          <w:color w:val="000000"/>
          <w:sz w:val="28"/>
          <w:szCs w:val="28"/>
        </w:rPr>
        <w:t xml:space="preserve">2. </w:t>
      </w:r>
      <w:r w:rsidRPr="00F6681D">
        <w:rPr>
          <w:sz w:val="28"/>
          <w:szCs w:val="28"/>
        </w:rPr>
        <w:t xml:space="preserve">Обнародовать настоящее Решение путем размещения </w:t>
      </w:r>
      <w:r>
        <w:rPr>
          <w:sz w:val="28"/>
          <w:szCs w:val="28"/>
        </w:rPr>
        <w:t>на официальном сайте Администрации городского поселения «Идрица» в  сети Интернет</w:t>
      </w:r>
      <w:r w:rsidRPr="00F6681D">
        <w:rPr>
          <w:sz w:val="28"/>
          <w:szCs w:val="28"/>
        </w:rPr>
        <w:t>.</w:t>
      </w:r>
    </w:p>
    <w:p w:rsidR="005E0A87" w:rsidRDefault="005E0A87" w:rsidP="005E0A87">
      <w:pPr>
        <w:ind w:firstLine="709"/>
        <w:jc w:val="both"/>
        <w:rPr>
          <w:sz w:val="28"/>
          <w:szCs w:val="28"/>
        </w:rPr>
      </w:pPr>
    </w:p>
    <w:p w:rsidR="005E0A87" w:rsidRPr="00127FC3" w:rsidRDefault="005E0A87" w:rsidP="005E0A87">
      <w:pPr>
        <w:ind w:firstLine="709"/>
        <w:jc w:val="both"/>
        <w:rPr>
          <w:sz w:val="28"/>
          <w:szCs w:val="28"/>
        </w:rPr>
      </w:pPr>
    </w:p>
    <w:p w:rsidR="005E0A87" w:rsidRDefault="005E0A87" w:rsidP="005E0A87">
      <w:pPr>
        <w:pStyle w:val="ac"/>
        <w:spacing w:line="276" w:lineRule="auto"/>
        <w:jc w:val="both"/>
        <w:rPr>
          <w:szCs w:val="28"/>
        </w:rPr>
      </w:pPr>
      <w:r w:rsidRPr="003345C8">
        <w:rPr>
          <w:szCs w:val="28"/>
        </w:rPr>
        <w:t xml:space="preserve">Глава городского поселения «Идрица»                                   </w:t>
      </w:r>
      <w:r>
        <w:rPr>
          <w:szCs w:val="28"/>
        </w:rPr>
        <w:t>А.В. Завилейский</w:t>
      </w:r>
    </w:p>
    <w:p w:rsidR="005E0A87" w:rsidRDefault="005E0A87" w:rsidP="005E0A8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E0A87" w:rsidRDefault="005E0A87" w:rsidP="005E0A87">
      <w:pPr>
        <w:jc w:val="both"/>
        <w:rPr>
          <w:sz w:val="28"/>
          <w:szCs w:val="28"/>
        </w:rPr>
      </w:pPr>
    </w:p>
    <w:p w:rsidR="00BF6911" w:rsidRDefault="00BF6911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BF6911" w:rsidRDefault="00BF6911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49017E" w:rsidRDefault="0049017E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49017E" w:rsidRDefault="0049017E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49017E" w:rsidRDefault="0049017E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49017E" w:rsidRDefault="0049017E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49017E" w:rsidRDefault="0049017E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BF6911" w:rsidRDefault="00BF6911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3167F8" w:rsidRDefault="003167F8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3167F8" w:rsidRDefault="003167F8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3167F8" w:rsidRDefault="003167F8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723392" w:rsidRDefault="00723392" w:rsidP="000F7B6C">
      <w:pPr>
        <w:pStyle w:val="ac"/>
        <w:spacing w:line="276" w:lineRule="auto"/>
        <w:jc w:val="both"/>
        <w:rPr>
          <w:sz w:val="26"/>
          <w:szCs w:val="26"/>
        </w:rPr>
      </w:pPr>
    </w:p>
    <w:p w:rsidR="00723392" w:rsidRPr="004B57B8" w:rsidRDefault="00723392" w:rsidP="00723392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>Приложение</w:t>
      </w:r>
    </w:p>
    <w:p w:rsidR="00723392" w:rsidRPr="004B57B8" w:rsidRDefault="00723392" w:rsidP="00723392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>к решению Собрания депутатов</w:t>
      </w:r>
    </w:p>
    <w:p w:rsidR="00723392" w:rsidRPr="004B57B8" w:rsidRDefault="00723392" w:rsidP="00723392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 xml:space="preserve"> городского поселения «Идрица»</w:t>
      </w:r>
    </w:p>
    <w:p w:rsidR="00723392" w:rsidRDefault="00723392" w:rsidP="00723392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 xml:space="preserve">от </w:t>
      </w:r>
      <w:r>
        <w:rPr>
          <w:sz w:val="22"/>
          <w:szCs w:val="22"/>
        </w:rPr>
        <w:t>18.05.2020</w:t>
      </w:r>
      <w:r w:rsidRPr="004B57B8">
        <w:rPr>
          <w:sz w:val="22"/>
          <w:szCs w:val="22"/>
        </w:rPr>
        <w:t xml:space="preserve"> г. № </w:t>
      </w:r>
      <w:r>
        <w:rPr>
          <w:sz w:val="22"/>
          <w:szCs w:val="22"/>
        </w:rPr>
        <w:t>177</w:t>
      </w: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Pr="002241A8" w:rsidRDefault="00723392" w:rsidP="00723392">
      <w:pPr>
        <w:jc w:val="right"/>
        <w:rPr>
          <w:sz w:val="28"/>
          <w:szCs w:val="28"/>
        </w:rPr>
      </w:pPr>
    </w:p>
    <w:p w:rsidR="00723392" w:rsidRPr="002241A8" w:rsidRDefault="00723392" w:rsidP="00723392">
      <w:pPr>
        <w:jc w:val="right"/>
        <w:rPr>
          <w:sz w:val="28"/>
          <w:szCs w:val="28"/>
        </w:rPr>
      </w:pPr>
    </w:p>
    <w:p w:rsidR="002241A8" w:rsidRDefault="00723392" w:rsidP="00723392">
      <w:pPr>
        <w:widowControl w:val="0"/>
        <w:spacing w:after="120"/>
        <w:contextualSpacing/>
        <w:jc w:val="center"/>
        <w:rPr>
          <w:b/>
          <w:sz w:val="28"/>
          <w:szCs w:val="28"/>
        </w:rPr>
      </w:pPr>
      <w:r w:rsidRPr="002241A8">
        <w:rPr>
          <w:b/>
          <w:sz w:val="28"/>
          <w:szCs w:val="28"/>
        </w:rPr>
        <w:t xml:space="preserve">ПОЯСНИТЕЛЬНАЯ ИНФОРМАЦИЯ К БЮДЖЕТУ НА 01 ЯНВАРЯ 2020 ГОДА ПО АДМИНИСТРАЦИИ </w:t>
      </w:r>
    </w:p>
    <w:p w:rsidR="00723392" w:rsidRPr="002241A8" w:rsidRDefault="00723392" w:rsidP="00723392">
      <w:pPr>
        <w:widowControl w:val="0"/>
        <w:spacing w:after="120"/>
        <w:contextualSpacing/>
        <w:jc w:val="center"/>
        <w:rPr>
          <w:b/>
          <w:sz w:val="28"/>
          <w:szCs w:val="28"/>
        </w:rPr>
      </w:pPr>
      <w:r w:rsidRPr="002241A8">
        <w:rPr>
          <w:b/>
          <w:sz w:val="28"/>
          <w:szCs w:val="28"/>
        </w:rPr>
        <w:t>ГОРОДСКОГО ПОСЕЛЕНИЯ «ИДРИЦА»</w:t>
      </w:r>
    </w:p>
    <w:p w:rsidR="00723392" w:rsidRPr="002241A8" w:rsidRDefault="00723392" w:rsidP="00723392">
      <w:pPr>
        <w:widowControl w:val="0"/>
        <w:spacing w:after="120"/>
        <w:contextualSpacing/>
        <w:jc w:val="center"/>
        <w:rPr>
          <w:b/>
          <w:sz w:val="28"/>
          <w:szCs w:val="28"/>
        </w:rPr>
      </w:pPr>
      <w:r w:rsidRPr="002241A8">
        <w:rPr>
          <w:b/>
          <w:sz w:val="28"/>
          <w:szCs w:val="28"/>
        </w:rPr>
        <w:t>Раздел  «Анализ отчета об исполнении бюджета»</w:t>
      </w:r>
    </w:p>
    <w:p w:rsidR="00723392" w:rsidRPr="002241A8" w:rsidRDefault="00723392" w:rsidP="00723392">
      <w:pPr>
        <w:pStyle w:val="af2"/>
        <w:widowControl w:val="0"/>
        <w:numPr>
          <w:ilvl w:val="0"/>
          <w:numId w:val="2"/>
        </w:numPr>
        <w:spacing w:before="0" w:beforeAutospacing="0" w:after="120" w:afterAutospacing="0"/>
        <w:contextualSpacing/>
        <w:jc w:val="center"/>
        <w:rPr>
          <w:b/>
          <w:sz w:val="28"/>
          <w:szCs w:val="28"/>
          <w:lang w:val="en-US"/>
        </w:rPr>
      </w:pPr>
      <w:r w:rsidRPr="002241A8">
        <w:rPr>
          <w:b/>
          <w:sz w:val="28"/>
          <w:szCs w:val="28"/>
          <w:lang w:val="en-US"/>
        </w:rPr>
        <w:t>Доходы бюджета</w:t>
      </w:r>
    </w:p>
    <w:p w:rsidR="00723392" w:rsidRPr="006518CB" w:rsidRDefault="00723392" w:rsidP="00723392">
      <w:pPr>
        <w:pStyle w:val="af2"/>
        <w:widowControl w:val="0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723392" w:rsidRDefault="00723392" w:rsidP="00723392">
      <w:pPr>
        <w:pStyle w:val="af2"/>
        <w:widowControl w:val="0"/>
        <w:spacing w:before="0" w:beforeAutospacing="0" w:after="0" w:afterAutospacing="0"/>
        <w:ind w:firstLine="567"/>
        <w:contextualSpacing/>
        <w:jc w:val="both"/>
      </w:pPr>
      <w:r w:rsidRPr="006518CB">
        <w:t>Формирование доходной части бюджета муниципального образования «Идрица» на 201</w:t>
      </w:r>
      <w:r>
        <w:t>9</w:t>
      </w:r>
      <w:r w:rsidRPr="006518CB">
        <w:t xml:space="preserve"> год осуществлено на основе действующего федерального бюджетного и налогового законодательства, с учетом нормативно правовых требований Бюджетного и Налогового Кодексов РФ, с изменениями и дополнениями к ним.</w:t>
      </w:r>
    </w:p>
    <w:p w:rsidR="00723392" w:rsidRPr="006518CB" w:rsidRDefault="00723392" w:rsidP="00723392">
      <w:pPr>
        <w:pStyle w:val="af2"/>
        <w:widowControl w:val="0"/>
        <w:spacing w:before="0" w:beforeAutospacing="0" w:after="0" w:afterAutospacing="0"/>
        <w:ind w:firstLine="567"/>
        <w:contextualSpacing/>
        <w:jc w:val="both"/>
      </w:pPr>
    </w:p>
    <w:p w:rsidR="00723392" w:rsidRPr="00414081" w:rsidRDefault="00723392" w:rsidP="00723392">
      <w:pPr>
        <w:pStyle w:val="af2"/>
        <w:widowControl w:val="0"/>
        <w:spacing w:before="0" w:beforeAutospacing="0" w:after="0" w:afterAutospacing="0"/>
        <w:ind w:firstLine="567"/>
        <w:contextualSpacing/>
        <w:jc w:val="center"/>
      </w:pPr>
      <w:r w:rsidRPr="00414081">
        <w:t>Доход</w:t>
      </w:r>
      <w:r>
        <w:t xml:space="preserve"> бюджета</w:t>
      </w:r>
    </w:p>
    <w:p w:rsidR="00723392" w:rsidRPr="00414081" w:rsidRDefault="00723392" w:rsidP="00723392">
      <w:pPr>
        <w:pStyle w:val="af2"/>
        <w:widowControl w:val="0"/>
        <w:spacing w:before="0" w:beforeAutospacing="0" w:after="0" w:afterAutospacing="0"/>
        <w:ind w:firstLine="567"/>
        <w:contextualSpacing/>
        <w:jc w:val="right"/>
      </w:pPr>
      <w:r>
        <w:rPr>
          <w:b/>
        </w:rPr>
        <w:t xml:space="preserve">                                                                                                                   </w:t>
      </w:r>
      <w:r w:rsidRPr="00414081">
        <w:t>Таблица 1</w:t>
      </w:r>
      <w:r>
        <w:t>.1</w:t>
      </w:r>
    </w:p>
    <w:p w:rsidR="00723392" w:rsidRDefault="00723392" w:rsidP="00723392">
      <w:pPr>
        <w:pStyle w:val="af2"/>
        <w:widowControl w:val="0"/>
        <w:spacing w:before="0" w:beforeAutospacing="0" w:after="0" w:afterAutospacing="0"/>
        <w:ind w:firstLine="567"/>
        <w:contextualSpacing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59"/>
        <w:gridCol w:w="1276"/>
        <w:gridCol w:w="1134"/>
        <w:gridCol w:w="2126"/>
      </w:tblGrid>
      <w:tr w:rsidR="00723392" w:rsidTr="00640B2E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Утверждено доходов на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год, тыс.</w:t>
            </w:r>
          </w:p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рублей</w:t>
            </w:r>
          </w:p>
          <w:p w:rsidR="00723392" w:rsidRDefault="00723392" w:rsidP="00526074">
            <w:pPr>
              <w:widowControl w:val="0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Исполнено за </w:t>
            </w:r>
            <w:r>
              <w:rPr>
                <w:color w:val="000000"/>
                <w:spacing w:val="-6"/>
              </w:rPr>
              <w:t>12 месяцев</w:t>
            </w:r>
            <w:r w:rsidRPr="00372DFB">
              <w:rPr>
                <w:color w:val="000000"/>
                <w:spacing w:val="-6"/>
              </w:rPr>
              <w:t xml:space="preserve">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года</w:t>
            </w:r>
            <w:r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A82787">
              <w:rPr>
                <w:color w:val="000000"/>
              </w:rPr>
              <w:t xml:space="preserve">Изменение  (+) увеличение;              ( -) уменьшение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% исполнения </w:t>
            </w:r>
          </w:p>
          <w:p w:rsidR="00723392" w:rsidRPr="00E34487" w:rsidRDefault="00723392" w:rsidP="00526074"/>
          <w:p w:rsidR="00723392" w:rsidRPr="00E34487" w:rsidRDefault="00723392" w:rsidP="00526074"/>
          <w:p w:rsidR="00723392" w:rsidRDefault="00723392" w:rsidP="00526074"/>
          <w:p w:rsidR="00723392" w:rsidRPr="00E34487" w:rsidRDefault="00723392" w:rsidP="005260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Удельный вес в структуре доходов, %</w:t>
            </w:r>
          </w:p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723392" w:rsidTr="00640B2E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372DFB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372DFB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A82787" w:rsidRDefault="00723392" w:rsidP="005260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372DFB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2" w:rsidRPr="00372DFB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</w:p>
        </w:tc>
      </w:tr>
      <w:tr w:rsidR="00723392" w:rsidTr="00640B2E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</w:p>
          <w:p w:rsidR="00723392" w:rsidRDefault="00723392" w:rsidP="0052607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  <w:r w:rsidRPr="00372DFB">
              <w:rPr>
                <w:b/>
                <w:color w:val="000000"/>
                <w:spacing w:val="-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b/>
                <w:i/>
                <w:color w:val="000000"/>
                <w:spacing w:val="-6"/>
                <w:shd w:val="clear" w:color="auto" w:fill="FFFFFF"/>
              </w:rPr>
              <w:t>11 593,8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796747" w:rsidRDefault="00723392" w:rsidP="0052607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796747">
              <w:rPr>
                <w:b/>
                <w:i/>
              </w:rPr>
              <w:t> </w:t>
            </w:r>
            <w:r>
              <w:rPr>
                <w:b/>
                <w:i/>
              </w:rPr>
              <w:t>342</w:t>
            </w:r>
            <w:r w:rsidRPr="00796747">
              <w:rPr>
                <w:b/>
                <w:i/>
              </w:rPr>
              <w:t>,</w:t>
            </w: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796747" w:rsidRDefault="00723392" w:rsidP="0052607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-1 251,6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</w:rPr>
              <w:t>89</w:t>
            </w:r>
            <w:r w:rsidRPr="009F41E5">
              <w:rPr>
                <w:b/>
                <w:i/>
              </w:rPr>
              <w:t>,</w:t>
            </w:r>
            <w:r>
              <w:rPr>
                <w:b/>
                <w:i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 w:rsidRPr="00372DFB">
              <w:rPr>
                <w:b/>
                <w:i/>
                <w:color w:val="000000"/>
                <w:spacing w:val="-6"/>
              </w:rPr>
              <w:t>100,0</w:t>
            </w:r>
          </w:p>
        </w:tc>
      </w:tr>
      <w:tr w:rsidR="00723392" w:rsidTr="00640B2E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</w:tr>
      <w:tr w:rsidR="00723392" w:rsidTr="00640B2E">
        <w:trPr>
          <w:trHeight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34360C" w:rsidRDefault="00723392" w:rsidP="00526074">
            <w:pPr>
              <w:widowControl w:val="0"/>
              <w:rPr>
                <w:color w:val="000000"/>
                <w:spacing w:val="-6"/>
              </w:rPr>
            </w:pPr>
            <w:r w:rsidRPr="0034360C">
              <w:rPr>
                <w:color w:val="000000"/>
                <w:spacing w:val="-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34360C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11</w:t>
            </w:r>
            <w:r w:rsidRPr="0034360C">
              <w:rPr>
                <w:i/>
                <w:color w:val="000000"/>
                <w:spacing w:val="-6"/>
              </w:rPr>
              <w:t xml:space="preserve"> </w:t>
            </w:r>
            <w:r>
              <w:rPr>
                <w:i/>
                <w:color w:val="000000"/>
                <w:spacing w:val="-6"/>
              </w:rPr>
              <w:t>357</w:t>
            </w:r>
            <w:r w:rsidRPr="0034360C">
              <w:rPr>
                <w:i/>
                <w:color w:val="000000"/>
                <w:spacing w:val="-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796747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10 118,0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796747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-1 239,0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34360C" w:rsidRDefault="00723392" w:rsidP="00526074">
            <w:pPr>
              <w:widowControl w:val="0"/>
              <w:jc w:val="center"/>
            </w:pPr>
            <w:r>
              <w:rPr>
                <w:i/>
              </w:rPr>
              <w:t>89,1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Pr="0034360C" w:rsidRDefault="00723392" w:rsidP="00526074">
            <w:pPr>
              <w:widowControl w:val="0"/>
              <w:jc w:val="center"/>
            </w:pPr>
            <w:r w:rsidRPr="0034360C">
              <w:rPr>
                <w:i/>
                <w:color w:val="000000"/>
                <w:spacing w:val="-6"/>
              </w:rPr>
              <w:t>9</w:t>
            </w:r>
            <w:r>
              <w:rPr>
                <w:i/>
                <w:color w:val="000000"/>
                <w:spacing w:val="-6"/>
              </w:rPr>
              <w:t>7</w:t>
            </w:r>
            <w:r w:rsidRPr="0034360C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8</w:t>
            </w:r>
          </w:p>
        </w:tc>
      </w:tr>
      <w:tr w:rsidR="00723392" w:rsidTr="00640B2E">
        <w:trPr>
          <w:trHeight w:val="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</w:t>
            </w:r>
            <w:r w:rsidRPr="00372DFB">
              <w:rPr>
                <w:color w:val="000000"/>
                <w:spacing w:val="-6"/>
              </w:rPr>
              <w:t xml:space="preserve">отации на выравнивание </w:t>
            </w:r>
            <w:r>
              <w:rPr>
                <w:color w:val="000000"/>
                <w:spacing w:val="-6"/>
              </w:rPr>
              <w:t xml:space="preserve">уровня </w:t>
            </w:r>
            <w:r w:rsidRPr="00372DFB">
              <w:rPr>
                <w:color w:val="000000"/>
                <w:spacing w:val="-6"/>
              </w:rPr>
              <w:t>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34360C" w:rsidRDefault="00723392" w:rsidP="00526074">
            <w:pPr>
              <w:widowControl w:val="0"/>
              <w:jc w:val="center"/>
              <w:rPr>
                <w:i/>
              </w:rPr>
            </w:pPr>
            <w:r w:rsidRPr="0034360C">
              <w:rPr>
                <w:i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Pr="0034360C" w:rsidRDefault="00723392" w:rsidP="00526074">
            <w:pPr>
              <w:widowControl w:val="0"/>
              <w:jc w:val="center"/>
              <w:rPr>
                <w:i/>
              </w:rPr>
            </w:pPr>
            <w:r w:rsidRPr="0034360C">
              <w:rPr>
                <w:i/>
              </w:rPr>
              <w:t>0,0</w:t>
            </w:r>
          </w:p>
        </w:tc>
      </w:tr>
      <w:tr w:rsidR="00723392" w:rsidTr="00640B2E">
        <w:trPr>
          <w:trHeight w:val="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208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796747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796747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</w:rPr>
              <w:t>-12,6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</w:rPr>
              <w:t>94,0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1,9</w:t>
            </w:r>
          </w:p>
        </w:tc>
      </w:tr>
      <w:tr w:rsidR="00723392" w:rsidTr="00640B2E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28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0,3</w:t>
            </w:r>
          </w:p>
        </w:tc>
      </w:tr>
      <w:tr w:rsidR="00723392" w:rsidTr="00640B2E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34360C" w:rsidRDefault="00723392" w:rsidP="00526074">
            <w:pPr>
              <w:widowControl w:val="0"/>
              <w:jc w:val="center"/>
              <w:rPr>
                <w:i/>
              </w:rPr>
            </w:pPr>
            <w:r w:rsidRPr="0034360C">
              <w:rPr>
                <w:i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Pr="0034360C" w:rsidRDefault="00723392" w:rsidP="00526074">
            <w:pPr>
              <w:widowControl w:val="0"/>
              <w:jc w:val="center"/>
              <w:rPr>
                <w:i/>
              </w:rPr>
            </w:pPr>
            <w:r w:rsidRPr="0034360C">
              <w:rPr>
                <w:i/>
              </w:rPr>
              <w:t>0,0</w:t>
            </w:r>
          </w:p>
        </w:tc>
      </w:tr>
    </w:tbl>
    <w:p w:rsidR="00723392" w:rsidRDefault="00723392" w:rsidP="00723392"/>
    <w:p w:rsidR="00723392" w:rsidRDefault="00723392" w:rsidP="00723392">
      <w:pPr>
        <w:ind w:firstLine="709"/>
        <w:jc w:val="both"/>
      </w:pPr>
      <w:r>
        <w:t>По состоянию на 01.01.2019 г.  имеется остаток неиспользованных средств, в сумме    1348,3 тыс. руб.</w:t>
      </w:r>
    </w:p>
    <w:p w:rsidR="00723392" w:rsidRDefault="00723392" w:rsidP="00723392">
      <w:pPr>
        <w:ind w:firstLine="709"/>
        <w:jc w:val="both"/>
      </w:pPr>
      <w:r>
        <w:t xml:space="preserve">Всего доходов получено за 12 месяцев 2019 года 10 342,2 тыс. руб., в том числе налоговые и неналоговые доходы 10 118,0 тыс. руб. </w:t>
      </w:r>
      <w:r w:rsidRPr="006518CB">
        <w:t>Фактическое исполнение доходной части за 201</w:t>
      </w:r>
      <w:r>
        <w:t>9</w:t>
      </w:r>
      <w:r w:rsidRPr="006518CB">
        <w:t xml:space="preserve"> год составило </w:t>
      </w:r>
      <w:r>
        <w:t>89</w:t>
      </w:r>
      <w:r w:rsidRPr="006518CB">
        <w:t>,</w:t>
      </w:r>
      <w:r>
        <w:t>2</w:t>
      </w:r>
      <w:r w:rsidRPr="006518CB">
        <w:t>%</w:t>
      </w:r>
      <w:r>
        <w:t>,что</w:t>
      </w:r>
      <w:r w:rsidRPr="009D6A22">
        <w:t xml:space="preserve"> </w:t>
      </w:r>
      <w:r w:rsidRPr="006518CB">
        <w:t>показ</w:t>
      </w:r>
      <w:r>
        <w:t>ывает на</w:t>
      </w:r>
      <w:r w:rsidRPr="006518CB">
        <w:t xml:space="preserve"> </w:t>
      </w:r>
      <w:r w:rsidRPr="00B611CD">
        <w:rPr>
          <w:i/>
        </w:rPr>
        <w:t>уменьшение</w:t>
      </w:r>
      <w:r>
        <w:rPr>
          <w:b/>
        </w:rPr>
        <w:t xml:space="preserve"> </w:t>
      </w:r>
      <w:r w:rsidRPr="006518CB">
        <w:t>доходной части бюджета в сумме</w:t>
      </w:r>
      <w:r>
        <w:t xml:space="preserve">  -</w:t>
      </w:r>
      <w:r w:rsidRPr="009D6A22">
        <w:rPr>
          <w:bCs/>
          <w:color w:val="000000"/>
        </w:rPr>
        <w:t>1</w:t>
      </w:r>
      <w:r>
        <w:rPr>
          <w:bCs/>
          <w:color w:val="000000"/>
        </w:rPr>
        <w:t>251,6</w:t>
      </w:r>
      <w:r>
        <w:rPr>
          <w:b/>
          <w:bCs/>
          <w:color w:val="000000"/>
        </w:rPr>
        <w:t xml:space="preserve"> </w:t>
      </w:r>
      <w:r>
        <w:t>тыс. руб. (Таблица 1.1). Дотация на выравнивание уровня бюджетной обеспеченности не поступала. Удельный вес собственных доходов составил 97,8%.  Поступили субвенции на осуществление первичного воинского учета на территориях, где отсутствуют военные комиссариаты  в сумме 196,1 тыс. руб.</w:t>
      </w:r>
      <w:r w:rsidRPr="003D1AAB">
        <w:t xml:space="preserve"> </w:t>
      </w:r>
      <w:r w:rsidRPr="006518CB">
        <w:t>В сумме 2</w:t>
      </w:r>
      <w:r>
        <w:t>8</w:t>
      </w:r>
      <w:r w:rsidRPr="006518CB">
        <w:t>,1 тыс. руб. поступили прочие межбюджетные трансферты, передаваемые бюджетам городских поселений</w:t>
      </w:r>
      <w:r>
        <w:t>.</w:t>
      </w:r>
    </w:p>
    <w:p w:rsidR="00723392" w:rsidRDefault="00723392" w:rsidP="00723392">
      <w:pPr>
        <w:jc w:val="both"/>
      </w:pPr>
    </w:p>
    <w:p w:rsidR="00723392" w:rsidRDefault="00723392" w:rsidP="00723392">
      <w:pPr>
        <w:tabs>
          <w:tab w:val="left" w:pos="9642"/>
        </w:tabs>
        <w:jc w:val="center"/>
      </w:pPr>
      <w:r>
        <w:t>Сравнительная таблица дохода бюджета 2018-2019гг.</w:t>
      </w:r>
    </w:p>
    <w:p w:rsidR="00723392" w:rsidRDefault="00723392" w:rsidP="00723392">
      <w:pPr>
        <w:tabs>
          <w:tab w:val="left" w:pos="9642"/>
        </w:tabs>
        <w:jc w:val="center"/>
      </w:pPr>
    </w:p>
    <w:p w:rsidR="00723392" w:rsidRDefault="00723392" w:rsidP="00723392">
      <w:pPr>
        <w:tabs>
          <w:tab w:val="left" w:pos="9642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Таблица 1.2.</w:t>
      </w:r>
    </w:p>
    <w:p w:rsidR="00723392" w:rsidRDefault="00723392" w:rsidP="00723392">
      <w:pPr>
        <w:tabs>
          <w:tab w:val="left" w:pos="9642"/>
        </w:tabs>
        <w:jc w:val="both"/>
      </w:pPr>
    </w:p>
    <w:tbl>
      <w:tblPr>
        <w:tblW w:w="9794" w:type="dxa"/>
        <w:tblInd w:w="95" w:type="dxa"/>
        <w:tblLayout w:type="fixed"/>
        <w:tblLook w:val="04A0"/>
      </w:tblPr>
      <w:tblGrid>
        <w:gridCol w:w="580"/>
        <w:gridCol w:w="3402"/>
        <w:gridCol w:w="1024"/>
        <w:gridCol w:w="1102"/>
        <w:gridCol w:w="1417"/>
        <w:gridCol w:w="1559"/>
        <w:gridCol w:w="710"/>
      </w:tblGrid>
      <w:tr w:rsidR="00723392" w:rsidRPr="00A82787" w:rsidTr="00723392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Наименование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>Доходы 2018г руб.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>Доходы 2019г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Изменение  (+) увеличение;              ( -) уменьшение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% исполнения. Темп роста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Темп прироста  %    </w:t>
            </w:r>
            <w:r>
              <w:rPr>
                <w:color w:val="000000"/>
              </w:rPr>
              <w:t xml:space="preserve">    </w:t>
            </w:r>
            <w:r w:rsidRPr="00A82787">
              <w:rPr>
                <w:color w:val="000000"/>
              </w:rPr>
              <w:t xml:space="preserve">  </w:t>
            </w:r>
          </w:p>
        </w:tc>
      </w:tr>
      <w:tr w:rsidR="00723392" w:rsidRPr="00A82787" w:rsidTr="007233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7</w:t>
            </w:r>
          </w:p>
        </w:tc>
      </w:tr>
      <w:tr w:rsidR="00723392" w:rsidRPr="00A82787" w:rsidTr="00723392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Доход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11 339.2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10 342.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-99</w:t>
            </w:r>
            <w:r>
              <w:rPr>
                <w:b/>
                <w:bCs/>
                <w:color w:val="000000"/>
              </w:rPr>
              <w:t>7</w:t>
            </w:r>
            <w:r w:rsidRPr="00A8278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91.2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-8.8</w:t>
            </w:r>
          </w:p>
        </w:tc>
      </w:tr>
      <w:tr w:rsidR="00723392" w:rsidRPr="00A82787" w:rsidTr="00723392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10 888.6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10 118.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-770.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92.9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-7.1</w:t>
            </w:r>
          </w:p>
        </w:tc>
      </w:tr>
      <w:tr w:rsidR="00723392" w:rsidRPr="00A82787" w:rsidTr="00723392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>доход от уплаты акцизов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2 260.5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3 381.9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1 121.4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149.6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49.6</w:t>
            </w:r>
          </w:p>
        </w:tc>
      </w:tr>
      <w:tr w:rsidR="00723392" w:rsidRPr="00A82787" w:rsidTr="0072339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3 381.0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3 507.4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103.7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3.7</w:t>
            </w:r>
          </w:p>
        </w:tc>
      </w:tr>
      <w:tr w:rsidR="00723392" w:rsidRPr="00A82787" w:rsidTr="00723392">
        <w:trPr>
          <w:trHeight w:val="3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0.3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333.3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233.3</w:t>
            </w:r>
          </w:p>
        </w:tc>
      </w:tr>
      <w:tr w:rsidR="00723392" w:rsidRPr="00A82787" w:rsidTr="00723392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345.7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426.1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80.4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123.3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23.3</w:t>
            </w:r>
          </w:p>
        </w:tc>
      </w:tr>
      <w:tr w:rsidR="00723392" w:rsidRPr="00A82787" w:rsidTr="0072339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899.5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1 323.9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424.4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147.2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47.2</w:t>
            </w:r>
          </w:p>
        </w:tc>
      </w:tr>
      <w:tr w:rsidR="00723392" w:rsidRPr="00A82787" w:rsidTr="0072339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земельный налог с физических лиц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3 255.5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1 240.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-2 015.3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38.1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-61.9</w:t>
            </w:r>
          </w:p>
        </w:tc>
      </w:tr>
      <w:tr w:rsidR="00723392" w:rsidRPr="00A82787" w:rsidTr="00723392">
        <w:trPr>
          <w:trHeight w:val="4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15.7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-15.2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3.2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-96.8</w:t>
            </w:r>
          </w:p>
        </w:tc>
      </w:tr>
      <w:tr w:rsidR="00723392" w:rsidRPr="00A82787" w:rsidTr="00723392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r w:rsidRPr="00A82787">
              <w:rPr>
                <w:color w:val="000000"/>
              </w:rPr>
              <w:t>доходы от компенсации затрат городских поселений (возврат денежных сумм от ФСС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82787">
              <w:rPr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0.0</w:t>
            </w:r>
          </w:p>
        </w:tc>
      </w:tr>
      <w:tr w:rsidR="00723392" w:rsidRPr="00A82787" w:rsidTr="00723392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>доходы от использования имущества находящегося в государственной  и муниципальной собственности (арендная плата земельных участков)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676.8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182.0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-494.8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26.9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-73.1</w:t>
            </w:r>
          </w:p>
        </w:tc>
      </w:tr>
      <w:tr w:rsidR="00723392" w:rsidRPr="00A82787" w:rsidTr="00723392">
        <w:trPr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color w:val="000000"/>
              </w:rPr>
            </w:pPr>
            <w:r w:rsidRPr="00A82787">
              <w:rPr>
                <w:color w:val="000000"/>
              </w:rPr>
              <w:t xml:space="preserve">доходы от продажи материальных и нематериальных активов (земельных участков)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53.6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52.2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-1.4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97.4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color w:val="000000"/>
              </w:rPr>
            </w:pPr>
            <w:r w:rsidRPr="00A82787">
              <w:rPr>
                <w:color w:val="000000"/>
              </w:rPr>
              <w:t>-2.6</w:t>
            </w:r>
          </w:p>
        </w:tc>
      </w:tr>
      <w:tr w:rsidR="00723392" w:rsidRPr="00A82787" w:rsidTr="00723392">
        <w:trPr>
          <w:trHeight w:val="9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177.5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110.5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10.5</w:t>
            </w:r>
          </w:p>
        </w:tc>
      </w:tr>
      <w:tr w:rsidR="00723392" w:rsidRPr="00A82787" w:rsidTr="00723392">
        <w:trPr>
          <w:trHeight w:val="7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263.1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28.1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-235.0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10.7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-89.3</w:t>
            </w:r>
          </w:p>
        </w:tc>
      </w:tr>
      <w:tr w:rsidR="00723392" w:rsidRPr="00A82787" w:rsidTr="00723392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-100.0</w:t>
            </w:r>
          </w:p>
        </w:tc>
      </w:tr>
      <w:tr w:rsidR="00723392" w:rsidRPr="00A82787" w:rsidTr="00723392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A82787" w:rsidRDefault="00723392" w:rsidP="00526074">
            <w:pPr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A82787" w:rsidRDefault="00723392" w:rsidP="00526074">
            <w:pPr>
              <w:jc w:val="right"/>
              <w:rPr>
                <w:b/>
                <w:bCs/>
                <w:color w:val="000000"/>
              </w:rPr>
            </w:pPr>
            <w:r w:rsidRPr="00A82787">
              <w:rPr>
                <w:b/>
                <w:bCs/>
                <w:color w:val="000000"/>
              </w:rPr>
              <w:t>0.0</w:t>
            </w:r>
          </w:p>
        </w:tc>
      </w:tr>
      <w:tr w:rsidR="00723392" w:rsidRPr="00A82787" w:rsidTr="00723392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677671" w:rsidRDefault="00723392" w:rsidP="00526074">
            <w:pPr>
              <w:jc w:val="right"/>
              <w:rPr>
                <w:bCs/>
                <w:color w:val="000000"/>
              </w:rPr>
            </w:pPr>
            <w:r w:rsidRPr="00677671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92" w:rsidRPr="00677671" w:rsidRDefault="00723392" w:rsidP="005260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Из общей величины доходов - собственные доходы (Доход- субвенции -межбюджетные трансферты)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677671" w:rsidRDefault="00723392" w:rsidP="005260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10 898</w:t>
            </w:r>
            <w:r w:rsidRPr="0067767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677671" w:rsidRDefault="00723392" w:rsidP="005260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67767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 118,</w:t>
            </w:r>
            <w:r w:rsidRPr="00677671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677671" w:rsidRDefault="00723392" w:rsidP="005260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-780</w:t>
            </w:r>
            <w:r w:rsidRPr="0067767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677671" w:rsidRDefault="00723392" w:rsidP="005260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  <w:r w:rsidRPr="0067767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92" w:rsidRPr="00677671" w:rsidRDefault="00723392" w:rsidP="0052607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-7</w:t>
            </w:r>
            <w:r w:rsidRPr="0067767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</w:t>
            </w:r>
          </w:p>
        </w:tc>
      </w:tr>
    </w:tbl>
    <w:p w:rsidR="00723392" w:rsidRDefault="00723392" w:rsidP="00723392">
      <w:pPr>
        <w:jc w:val="both"/>
      </w:pPr>
    </w:p>
    <w:p w:rsidR="00723392" w:rsidRPr="006518CB" w:rsidRDefault="00723392" w:rsidP="00723392">
      <w:pPr>
        <w:ind w:firstLine="709"/>
        <w:jc w:val="both"/>
      </w:pPr>
      <w:r>
        <w:tab/>
      </w:r>
      <w:r w:rsidRPr="006518CB">
        <w:t xml:space="preserve">В  сравнении с  прошлым годом </w:t>
      </w:r>
      <w:r>
        <w:t xml:space="preserve">(Таблица 1.2.) </w:t>
      </w:r>
      <w:r w:rsidRPr="006518CB">
        <w:t>показ</w:t>
      </w:r>
      <w:r>
        <w:t>ано</w:t>
      </w:r>
      <w:r w:rsidRPr="006518CB">
        <w:t xml:space="preserve"> </w:t>
      </w:r>
      <w:r w:rsidRPr="00B611CD">
        <w:rPr>
          <w:i/>
        </w:rPr>
        <w:t>уменьшение</w:t>
      </w:r>
      <w:r>
        <w:rPr>
          <w:b/>
        </w:rPr>
        <w:t xml:space="preserve"> </w:t>
      </w:r>
      <w:r w:rsidRPr="006518CB">
        <w:t xml:space="preserve">доходной части бюджета в сумме </w:t>
      </w:r>
      <w:r w:rsidRPr="00A82787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B47D3D">
        <w:rPr>
          <w:bCs/>
          <w:color w:val="000000"/>
        </w:rPr>
        <w:t>99</w:t>
      </w:r>
      <w:r>
        <w:rPr>
          <w:bCs/>
          <w:color w:val="000000"/>
        </w:rPr>
        <w:t>7</w:t>
      </w:r>
      <w:r w:rsidRPr="00B47D3D">
        <w:rPr>
          <w:bCs/>
          <w:color w:val="000000"/>
        </w:rPr>
        <w:t>.</w:t>
      </w:r>
      <w:r>
        <w:rPr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>
        <w:t xml:space="preserve">тыс. руб., </w:t>
      </w:r>
      <w:r w:rsidRPr="006518CB">
        <w:t xml:space="preserve">темп прироста составил  </w:t>
      </w:r>
      <w:r>
        <w:t>-8,8</w:t>
      </w:r>
      <w:r w:rsidRPr="006518CB">
        <w:t xml:space="preserve"> %, в том числе в разрезе по налогам:</w:t>
      </w:r>
    </w:p>
    <w:p w:rsidR="00723392" w:rsidRPr="006518CB" w:rsidRDefault="00723392" w:rsidP="00723392">
      <w:pPr>
        <w:jc w:val="both"/>
      </w:pPr>
      <w:r w:rsidRPr="006518CB">
        <w:t xml:space="preserve">- доход от уплаты акцизов </w:t>
      </w:r>
      <w:r w:rsidRPr="006518CB">
        <w:rPr>
          <w:b/>
        </w:rPr>
        <w:t>увеличился</w:t>
      </w:r>
      <w:r w:rsidRPr="006518CB">
        <w:t xml:space="preserve"> на сумму </w:t>
      </w:r>
      <w:r>
        <w:t>1 121</w:t>
      </w:r>
      <w:r w:rsidRPr="006518CB">
        <w:t>,</w:t>
      </w:r>
      <w:r>
        <w:t>4</w:t>
      </w:r>
      <w:r w:rsidRPr="006518CB">
        <w:t xml:space="preserve"> тыс. руб. на </w:t>
      </w:r>
      <w:r>
        <w:t>49</w:t>
      </w:r>
      <w:r w:rsidRPr="006518CB">
        <w:t>,</w:t>
      </w:r>
      <w:r>
        <w:t>6</w:t>
      </w:r>
      <w:r w:rsidRPr="006518CB">
        <w:t xml:space="preserve"> %;  </w:t>
      </w:r>
    </w:p>
    <w:p w:rsidR="00723392" w:rsidRPr="006518CB" w:rsidRDefault="00723392" w:rsidP="00723392">
      <w:pPr>
        <w:jc w:val="both"/>
      </w:pPr>
      <w:r w:rsidRPr="006518CB">
        <w:t xml:space="preserve">- налог на доходы физических лиц </w:t>
      </w:r>
      <w:r w:rsidRPr="006518CB">
        <w:rPr>
          <w:b/>
        </w:rPr>
        <w:t>увеличился</w:t>
      </w:r>
      <w:r w:rsidRPr="006518CB">
        <w:t xml:space="preserve"> в сумме 1</w:t>
      </w:r>
      <w:r>
        <w:t>26</w:t>
      </w:r>
      <w:r w:rsidRPr="006518CB">
        <w:t>,</w:t>
      </w:r>
      <w:r>
        <w:t>4</w:t>
      </w:r>
      <w:r w:rsidRPr="006518CB">
        <w:t xml:space="preserve"> тыс. руб. на</w:t>
      </w:r>
      <w:r>
        <w:t xml:space="preserve"> </w:t>
      </w:r>
      <w:r w:rsidRPr="006518CB">
        <w:t>3,</w:t>
      </w:r>
      <w:r>
        <w:t>7</w:t>
      </w:r>
      <w:r w:rsidRPr="006518CB">
        <w:t xml:space="preserve"> %;  </w:t>
      </w:r>
    </w:p>
    <w:p w:rsidR="00723392" w:rsidRDefault="00723392" w:rsidP="00723392">
      <w:pPr>
        <w:jc w:val="both"/>
      </w:pPr>
      <w:r w:rsidRPr="006518CB">
        <w:t xml:space="preserve">- единый сельскохозяйственный налог </w:t>
      </w:r>
      <w:r w:rsidRPr="006518CB">
        <w:rPr>
          <w:b/>
        </w:rPr>
        <w:t>увеличился</w:t>
      </w:r>
      <w:r w:rsidRPr="006518CB">
        <w:t xml:space="preserve"> в сумме </w:t>
      </w:r>
      <w:r>
        <w:t>0</w:t>
      </w:r>
      <w:r w:rsidRPr="006518CB">
        <w:t>,</w:t>
      </w:r>
      <w:r>
        <w:t>7</w:t>
      </w:r>
      <w:r w:rsidRPr="006518CB">
        <w:t xml:space="preserve"> тыс. руб. на </w:t>
      </w:r>
      <w:r>
        <w:t>233</w:t>
      </w:r>
      <w:r w:rsidRPr="006518CB">
        <w:t>,3</w:t>
      </w:r>
      <w:r>
        <w:t xml:space="preserve"> %;</w:t>
      </w:r>
    </w:p>
    <w:p w:rsidR="00723392" w:rsidRPr="00BD0A81" w:rsidRDefault="00723392" w:rsidP="00723392">
      <w:pPr>
        <w:jc w:val="both"/>
      </w:pPr>
      <w:r w:rsidRPr="00BD0A81">
        <w:t xml:space="preserve">- налог на имущество физических лиц </w:t>
      </w:r>
      <w:r w:rsidRPr="00B611CD">
        <w:rPr>
          <w:b/>
        </w:rPr>
        <w:t>увеличился</w:t>
      </w:r>
      <w:r w:rsidRPr="00BD0A81">
        <w:t xml:space="preserve"> в сумме </w:t>
      </w:r>
      <w:r>
        <w:t>80</w:t>
      </w:r>
      <w:r w:rsidRPr="00BD0A81">
        <w:t>,</w:t>
      </w:r>
      <w:r>
        <w:t>4</w:t>
      </w:r>
      <w:r w:rsidRPr="00BD0A81">
        <w:t xml:space="preserve"> тыс. руб. на </w:t>
      </w:r>
      <w:r>
        <w:t>23</w:t>
      </w:r>
      <w:r w:rsidRPr="00BD0A81">
        <w:t>,</w:t>
      </w:r>
      <w:r>
        <w:t>3</w:t>
      </w:r>
      <w:r w:rsidRPr="00BD0A81">
        <w:t xml:space="preserve"> %;  </w:t>
      </w:r>
    </w:p>
    <w:p w:rsidR="00723392" w:rsidRDefault="00723392" w:rsidP="00723392">
      <w:pPr>
        <w:jc w:val="both"/>
      </w:pPr>
      <w:r>
        <w:t>- земельный налог</w:t>
      </w:r>
      <w:r w:rsidRPr="003F03C3">
        <w:t xml:space="preserve"> </w:t>
      </w:r>
      <w:r w:rsidRPr="008A4330">
        <w:t>в т.ч.:</w:t>
      </w:r>
    </w:p>
    <w:p w:rsidR="00723392" w:rsidRPr="00BD0A81" w:rsidRDefault="00723392" w:rsidP="00723392">
      <w:pPr>
        <w:jc w:val="both"/>
      </w:pPr>
      <w:r>
        <w:t xml:space="preserve">            </w:t>
      </w:r>
      <w:r w:rsidRPr="008A4330">
        <w:t xml:space="preserve"> </w:t>
      </w:r>
      <w:r>
        <w:t>а) земельный налог</w:t>
      </w:r>
      <w:r w:rsidRPr="00BD0A81">
        <w:t xml:space="preserve"> с организаций </w:t>
      </w:r>
      <w:r w:rsidRPr="00FF168D">
        <w:rPr>
          <w:b/>
        </w:rPr>
        <w:t>увеличился</w:t>
      </w:r>
      <w:r w:rsidRPr="00BD0A81">
        <w:t xml:space="preserve"> на 4</w:t>
      </w:r>
      <w:r>
        <w:t>24</w:t>
      </w:r>
      <w:r w:rsidRPr="00BD0A81">
        <w:t>,</w:t>
      </w:r>
      <w:r>
        <w:t>4</w:t>
      </w:r>
      <w:r w:rsidRPr="00BD0A81">
        <w:t xml:space="preserve"> т</w:t>
      </w:r>
      <w:r>
        <w:t>ыс</w:t>
      </w:r>
      <w:r w:rsidRPr="00BD0A81">
        <w:t>.</w:t>
      </w:r>
      <w:r>
        <w:t xml:space="preserve"> </w:t>
      </w:r>
      <w:r w:rsidRPr="00BD0A81">
        <w:t>р</w:t>
      </w:r>
      <w:r>
        <w:t>уб</w:t>
      </w:r>
      <w:r w:rsidRPr="00BD0A81">
        <w:t xml:space="preserve">. на </w:t>
      </w:r>
      <w:r>
        <w:t>47</w:t>
      </w:r>
      <w:r w:rsidRPr="00BD0A81">
        <w:t>,</w:t>
      </w:r>
      <w:r>
        <w:t>2 %</w:t>
      </w:r>
      <w:r w:rsidRPr="00BD0A81">
        <w:t>;</w:t>
      </w:r>
    </w:p>
    <w:p w:rsidR="00723392" w:rsidRPr="00BD0A81" w:rsidRDefault="00723392" w:rsidP="00723392">
      <w:pPr>
        <w:jc w:val="both"/>
      </w:pPr>
      <w:r>
        <w:t xml:space="preserve">             б) земельный налог</w:t>
      </w:r>
      <w:r w:rsidRPr="00BD0A81">
        <w:t xml:space="preserve"> с физических лиц </w:t>
      </w:r>
      <w:r w:rsidRPr="00FF168D">
        <w:rPr>
          <w:i/>
        </w:rPr>
        <w:t>уменьшился</w:t>
      </w:r>
      <w:r w:rsidRPr="00BD0A81">
        <w:t xml:space="preserve"> в сумме </w:t>
      </w:r>
      <w:r>
        <w:t>-2 015</w:t>
      </w:r>
      <w:r w:rsidRPr="00BD0A81">
        <w:t>,</w:t>
      </w:r>
      <w:r>
        <w:t>2</w:t>
      </w:r>
      <w:r w:rsidRPr="00BD0A81">
        <w:t xml:space="preserve"> т</w:t>
      </w:r>
      <w:r>
        <w:t>ыс</w:t>
      </w:r>
      <w:r w:rsidRPr="00BD0A81">
        <w:t>.</w:t>
      </w:r>
      <w:r>
        <w:t xml:space="preserve"> </w:t>
      </w:r>
      <w:r w:rsidRPr="00BD0A81">
        <w:t>р</w:t>
      </w:r>
      <w:r>
        <w:t>уб</w:t>
      </w:r>
      <w:r w:rsidRPr="00BD0A81">
        <w:t xml:space="preserve">. на </w:t>
      </w:r>
      <w:r>
        <w:t>-61</w:t>
      </w:r>
      <w:r w:rsidRPr="00BD0A81">
        <w:t>,</w:t>
      </w:r>
      <w:r>
        <w:t>9</w:t>
      </w:r>
      <w:r w:rsidRPr="00BD0A81">
        <w:t xml:space="preserve"> % (срок уплаты налога установлен ежегодно до 02 декабря)</w:t>
      </w:r>
      <w:r w:rsidRPr="00FF168D">
        <w:t xml:space="preserve"> </w:t>
      </w:r>
      <w:r>
        <w:t xml:space="preserve">снижение вызвано </w:t>
      </w:r>
      <w:r w:rsidRPr="006518CB">
        <w:t xml:space="preserve">с отказом населения от </w:t>
      </w:r>
      <w:r>
        <w:t>з</w:t>
      </w:r>
      <w:r w:rsidRPr="006518CB">
        <w:t>е</w:t>
      </w:r>
      <w:r>
        <w:t>мель</w:t>
      </w:r>
      <w:r w:rsidRPr="006518CB">
        <w:t>ных у</w:t>
      </w:r>
      <w:r>
        <w:t xml:space="preserve">частков; </w:t>
      </w:r>
    </w:p>
    <w:p w:rsidR="00723392" w:rsidRPr="00BD0A81" w:rsidRDefault="00723392" w:rsidP="00723392">
      <w:pPr>
        <w:jc w:val="both"/>
      </w:pPr>
      <w:r w:rsidRPr="00BD0A81">
        <w:t xml:space="preserve">- задолженность и перерасчеты по отмененным налогам, сборам и иным обязательным платежам </w:t>
      </w:r>
      <w:r w:rsidRPr="00FF168D">
        <w:rPr>
          <w:i/>
        </w:rPr>
        <w:t>уменьшились</w:t>
      </w:r>
      <w:r w:rsidRPr="00BD0A81">
        <w:t xml:space="preserve"> в сумме -15,2 тыс. руб. на -96,8 %;  </w:t>
      </w:r>
    </w:p>
    <w:p w:rsidR="00723392" w:rsidRPr="008A4330" w:rsidRDefault="00723392" w:rsidP="00723392">
      <w:pPr>
        <w:jc w:val="both"/>
      </w:pPr>
      <w:r w:rsidRPr="008A4330">
        <w:t>- прочие доходы от компенсации затрат городских поселений (возврат денежных сумм от ФСС)</w:t>
      </w:r>
      <w:r w:rsidRPr="008A4330">
        <w:rPr>
          <w:b/>
        </w:rPr>
        <w:t xml:space="preserve"> </w:t>
      </w:r>
      <w:r w:rsidRPr="006518CB">
        <w:rPr>
          <w:b/>
        </w:rPr>
        <w:t>увеличил</w:t>
      </w:r>
      <w:r>
        <w:rPr>
          <w:b/>
        </w:rPr>
        <w:t>и</w:t>
      </w:r>
      <w:r w:rsidRPr="006518CB">
        <w:rPr>
          <w:b/>
        </w:rPr>
        <w:t>с</w:t>
      </w:r>
      <w:r>
        <w:rPr>
          <w:b/>
        </w:rPr>
        <w:t>ь</w:t>
      </w:r>
      <w:r w:rsidRPr="008A4330">
        <w:t xml:space="preserve"> в сумме 2,8</w:t>
      </w:r>
      <w:r>
        <w:t xml:space="preserve"> т.р.;</w:t>
      </w:r>
    </w:p>
    <w:p w:rsidR="00723392" w:rsidRPr="008A4330" w:rsidRDefault="00723392" w:rsidP="00723392">
      <w:pPr>
        <w:jc w:val="both"/>
      </w:pPr>
      <w:r w:rsidRPr="008A4330">
        <w:t xml:space="preserve">- доходы от использования имущества находящегося в государственной  и муниципальной собственности (арендная плата земельных участков) </w:t>
      </w:r>
      <w:r w:rsidRPr="00BA7BF4">
        <w:rPr>
          <w:i/>
        </w:rPr>
        <w:t>уменьшились</w:t>
      </w:r>
      <w:r w:rsidRPr="008A4330">
        <w:t xml:space="preserve"> в сумме </w:t>
      </w:r>
      <w:r>
        <w:t>-</w:t>
      </w:r>
      <w:r w:rsidRPr="008A4330">
        <w:t>4</w:t>
      </w:r>
      <w:r>
        <w:t>94</w:t>
      </w:r>
      <w:r w:rsidRPr="008A4330">
        <w:t>,</w:t>
      </w:r>
      <w:r>
        <w:t>8</w:t>
      </w:r>
      <w:r w:rsidRPr="008A4330">
        <w:t xml:space="preserve"> тыс. руб. на </w:t>
      </w:r>
      <w:r>
        <w:t>-73</w:t>
      </w:r>
      <w:r w:rsidRPr="008A4330">
        <w:t>,</w:t>
      </w:r>
      <w:r>
        <w:t>1</w:t>
      </w:r>
      <w:r w:rsidRPr="008A4330">
        <w:t xml:space="preserve"> % (оплата по договорам с физическими лицами производится до 15 ноября, а с юридическими до  31 декабря текущего года);  </w:t>
      </w:r>
    </w:p>
    <w:p w:rsidR="00723392" w:rsidRPr="008A4330" w:rsidRDefault="00723392" w:rsidP="00723392">
      <w:pPr>
        <w:jc w:val="both"/>
      </w:pPr>
      <w:r w:rsidRPr="008A4330">
        <w:lastRenderedPageBreak/>
        <w:t xml:space="preserve">- доходы от продажи материальных и нематериальных активов (земельных участков)  </w:t>
      </w:r>
      <w:r w:rsidRPr="00BA7BF4">
        <w:rPr>
          <w:i/>
        </w:rPr>
        <w:t>уменьшились</w:t>
      </w:r>
      <w:r w:rsidRPr="008A4330">
        <w:t xml:space="preserve"> в сумме </w:t>
      </w:r>
      <w:r>
        <w:t>-1</w:t>
      </w:r>
      <w:r w:rsidRPr="008A4330">
        <w:t>,</w:t>
      </w:r>
      <w:r>
        <w:t>4</w:t>
      </w:r>
      <w:r w:rsidRPr="008A4330">
        <w:t xml:space="preserve"> тыс. руб. на </w:t>
      </w:r>
      <w:r>
        <w:t>-2</w:t>
      </w:r>
      <w:r w:rsidRPr="008A4330">
        <w:t>,</w:t>
      </w:r>
      <w:r>
        <w:t>6</w:t>
      </w:r>
      <w:r w:rsidRPr="008A4330">
        <w:t xml:space="preserve"> %;  </w:t>
      </w:r>
    </w:p>
    <w:p w:rsidR="00723392" w:rsidRPr="008A4330" w:rsidRDefault="00723392" w:rsidP="00723392">
      <w:pPr>
        <w:jc w:val="both"/>
      </w:pPr>
      <w:r w:rsidRPr="008A4330">
        <w:t xml:space="preserve">- безвозмездные поступления в т.ч.:  </w:t>
      </w:r>
    </w:p>
    <w:p w:rsidR="00723392" w:rsidRDefault="00723392" w:rsidP="00723392">
      <w:pPr>
        <w:jc w:val="both"/>
      </w:pPr>
      <w:r w:rsidRPr="008A4330">
        <w:t xml:space="preserve"> а) 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Pr="008A4330">
        <w:rPr>
          <w:b/>
        </w:rPr>
        <w:t xml:space="preserve"> </w:t>
      </w:r>
      <w:r w:rsidRPr="006518CB">
        <w:rPr>
          <w:b/>
        </w:rPr>
        <w:t>увеличил</w:t>
      </w:r>
      <w:r>
        <w:rPr>
          <w:b/>
        </w:rPr>
        <w:t>и</w:t>
      </w:r>
      <w:r w:rsidRPr="006518CB">
        <w:rPr>
          <w:b/>
        </w:rPr>
        <w:t>с</w:t>
      </w:r>
      <w:r>
        <w:rPr>
          <w:b/>
        </w:rPr>
        <w:t>ь</w:t>
      </w:r>
      <w:r w:rsidRPr="008A4330">
        <w:t xml:space="preserve"> на </w:t>
      </w:r>
      <w:r>
        <w:t>18</w:t>
      </w:r>
      <w:r w:rsidRPr="008A4330">
        <w:t>,</w:t>
      </w:r>
      <w:r>
        <w:t>6</w:t>
      </w:r>
      <w:r w:rsidRPr="008A4330">
        <w:t xml:space="preserve"> т.р. на </w:t>
      </w:r>
      <w:r>
        <w:t>10</w:t>
      </w:r>
      <w:r w:rsidRPr="008A4330">
        <w:t>,</w:t>
      </w:r>
      <w:r>
        <w:t>5</w:t>
      </w:r>
      <w:r w:rsidRPr="008A4330">
        <w:t xml:space="preserve"> %</w:t>
      </w:r>
      <w:r>
        <w:t xml:space="preserve"> </w:t>
      </w:r>
      <w:r w:rsidRPr="006518CB">
        <w:t>(в связи с увеличением МРОТ в 201</w:t>
      </w:r>
      <w:r>
        <w:t>9</w:t>
      </w:r>
      <w:r w:rsidRPr="006518CB">
        <w:t xml:space="preserve"> г.);  </w:t>
      </w:r>
    </w:p>
    <w:p w:rsidR="00723392" w:rsidRDefault="00723392" w:rsidP="00723392">
      <w:pPr>
        <w:jc w:val="both"/>
      </w:pPr>
      <w:r w:rsidRPr="008A4330">
        <w:t xml:space="preserve">б) прочие межбюджетные трансферты, передаваемые бюджетам городских поселений </w:t>
      </w:r>
      <w:r w:rsidRPr="00BA7BF4">
        <w:rPr>
          <w:i/>
        </w:rPr>
        <w:t>уменьшились</w:t>
      </w:r>
      <w:r w:rsidRPr="008A4330">
        <w:t xml:space="preserve"> в сумме </w:t>
      </w:r>
      <w:r>
        <w:t>-235</w:t>
      </w:r>
      <w:r w:rsidRPr="008A4330">
        <w:t>,</w:t>
      </w:r>
      <w:r>
        <w:t>0</w:t>
      </w:r>
      <w:r w:rsidRPr="008A4330">
        <w:t xml:space="preserve"> тыс.р. на </w:t>
      </w:r>
      <w:r>
        <w:t>-89</w:t>
      </w:r>
      <w:r w:rsidRPr="008A4330">
        <w:t>,</w:t>
      </w:r>
      <w:r>
        <w:t>3</w:t>
      </w:r>
      <w:r w:rsidRPr="008A4330">
        <w:t xml:space="preserve"> % </w:t>
      </w:r>
      <w:r w:rsidRPr="006518CB">
        <w:t xml:space="preserve">(в связи с возмещением затрат  по созданию условий для предоставления государственных и муниципальных услуг по принципу «одного окна» в д. Сутоки </w:t>
      </w:r>
      <w:r w:rsidRPr="008A4330">
        <w:t>(расходы  ГСМ</w:t>
      </w:r>
      <w:r>
        <w:t>)</w:t>
      </w:r>
      <w:r w:rsidRPr="008A4330">
        <w:t xml:space="preserve"> МО «Идрица».</w:t>
      </w:r>
    </w:p>
    <w:p w:rsidR="00723392" w:rsidRDefault="00723392" w:rsidP="00723392">
      <w:pPr>
        <w:jc w:val="both"/>
      </w:pPr>
      <w:r w:rsidRPr="008A4330">
        <w:t>-</w:t>
      </w:r>
      <w:r>
        <w:t xml:space="preserve"> прочие</w:t>
      </w:r>
      <w:r w:rsidRPr="008A4330">
        <w:t xml:space="preserve"> безвозмездные поступления</w:t>
      </w:r>
      <w:r>
        <w:t xml:space="preserve"> в бюджеты городских поселений </w:t>
      </w:r>
      <w:r w:rsidRPr="00BA7BF4">
        <w:rPr>
          <w:i/>
        </w:rPr>
        <w:t>уменьшились</w:t>
      </w:r>
      <w:r w:rsidRPr="008A4330">
        <w:t xml:space="preserve"> в сумме </w:t>
      </w:r>
      <w:r>
        <w:t>-10</w:t>
      </w:r>
      <w:r w:rsidRPr="008A4330">
        <w:t>,</w:t>
      </w:r>
      <w:r>
        <w:t>0</w:t>
      </w:r>
      <w:r w:rsidRPr="008A4330">
        <w:t xml:space="preserve"> тыс.р.</w:t>
      </w:r>
    </w:p>
    <w:p w:rsidR="00723392" w:rsidRDefault="00723392" w:rsidP="00723392">
      <w:pPr>
        <w:jc w:val="both"/>
      </w:pPr>
      <w:r>
        <w:rPr>
          <w:bCs/>
          <w:color w:val="000000"/>
        </w:rPr>
        <w:t>- из общей величины доходов - собственные доходы (доход за минусом полученной субвенции и межбюджетных трансфертов)</w:t>
      </w:r>
      <w:r w:rsidRPr="005D33D6">
        <w:rPr>
          <w:i/>
        </w:rPr>
        <w:t xml:space="preserve"> </w:t>
      </w:r>
      <w:r w:rsidRPr="00BA7BF4">
        <w:rPr>
          <w:i/>
        </w:rPr>
        <w:t>уменьшились</w:t>
      </w:r>
      <w:r w:rsidRPr="008A4330">
        <w:t xml:space="preserve"> в сумме </w:t>
      </w:r>
      <w:r>
        <w:t>-780</w:t>
      </w:r>
      <w:r w:rsidRPr="008A4330">
        <w:t>,</w:t>
      </w:r>
      <w:r>
        <w:t>6</w:t>
      </w:r>
      <w:r w:rsidRPr="008A4330">
        <w:t xml:space="preserve"> тыс.р. на </w:t>
      </w:r>
      <w:r>
        <w:t>-7</w:t>
      </w:r>
      <w:r w:rsidRPr="008A4330">
        <w:t>,</w:t>
      </w:r>
      <w:r>
        <w:t>2</w:t>
      </w:r>
      <w:r w:rsidRPr="008A4330">
        <w:t xml:space="preserve"> %</w:t>
      </w:r>
      <w:r>
        <w:t>.</w:t>
      </w:r>
    </w:p>
    <w:p w:rsidR="00723392" w:rsidRDefault="00723392" w:rsidP="00723392">
      <w:pPr>
        <w:numPr>
          <w:ilvl w:val="0"/>
          <w:numId w:val="2"/>
        </w:numPr>
        <w:jc w:val="center"/>
        <w:rPr>
          <w:b/>
        </w:rPr>
      </w:pPr>
      <w:r w:rsidRPr="002A58A4">
        <w:rPr>
          <w:b/>
        </w:rPr>
        <w:t>Расходы бюджета</w:t>
      </w:r>
    </w:p>
    <w:p w:rsidR="00723392" w:rsidRDefault="00723392" w:rsidP="00723392">
      <w:pPr>
        <w:pStyle w:val="af2"/>
        <w:widowControl w:val="0"/>
        <w:spacing w:before="0" w:beforeAutospacing="0" w:after="0" w:afterAutospacing="0"/>
        <w:ind w:left="720"/>
        <w:contextualSpacing/>
        <w:jc w:val="both"/>
      </w:pPr>
      <w:r w:rsidRPr="00EC3D4C">
        <w:t xml:space="preserve">                                                     </w:t>
      </w:r>
    </w:p>
    <w:p w:rsidR="00723392" w:rsidRPr="00527039" w:rsidRDefault="00723392" w:rsidP="00723392">
      <w:pPr>
        <w:autoSpaceDE w:val="0"/>
        <w:autoSpaceDN w:val="0"/>
        <w:adjustRightInd w:val="0"/>
        <w:ind w:firstLine="851"/>
        <w:jc w:val="both"/>
        <w:rPr>
          <w:b/>
        </w:rPr>
      </w:pPr>
      <w:r w:rsidRPr="00C72831">
        <w:t>Эффективное управление расходами обеспечива</w:t>
      </w:r>
      <w:r>
        <w:t>е</w:t>
      </w:r>
      <w:r w:rsidRPr="00C72831">
        <w:t>тся посредством реализации муниципальной программы «Устойчивое развитие городского поселения «Идрица» Себежского района Псковской области на 2016-20</w:t>
      </w:r>
      <w:r>
        <w:t>20</w:t>
      </w:r>
      <w:r w:rsidRPr="00C72831">
        <w:t xml:space="preserve"> годы</w:t>
      </w:r>
      <w:r>
        <w:t>»</w:t>
      </w:r>
      <w:r w:rsidRPr="00C72831">
        <w:t xml:space="preserve"> и </w:t>
      </w:r>
      <w:r>
        <w:t>подпрограммы</w:t>
      </w:r>
      <w:r w:rsidRPr="00C72831">
        <w:t>, в котор</w:t>
      </w:r>
      <w:r>
        <w:t>ой</w:t>
      </w:r>
      <w:r w:rsidRPr="00C72831">
        <w:t xml:space="preserve"> учтены все приоритеты развития социальной сферы, коммунальной и транспортной инфраструктуры и другие направления.</w:t>
      </w:r>
    </w:p>
    <w:p w:rsidR="00723392" w:rsidRDefault="00723392" w:rsidP="00723392">
      <w:pPr>
        <w:widowControl w:val="0"/>
        <w:ind w:firstLine="708"/>
        <w:jc w:val="both"/>
      </w:pPr>
      <w:r w:rsidRPr="006518CB">
        <w:t xml:space="preserve">Уточнение плановых показателей бюджета осуществлялось по основаниям, изложенным в Решениях Собрания депутатов городского поселения "Идрица" от </w:t>
      </w:r>
      <w:r>
        <w:t>14</w:t>
      </w:r>
      <w:r w:rsidRPr="006518CB">
        <w:t>.12.201</w:t>
      </w:r>
      <w:r>
        <w:t>8</w:t>
      </w:r>
      <w:r w:rsidRPr="006518CB">
        <w:t xml:space="preserve">г  № </w:t>
      </w:r>
      <w:r>
        <w:t>122</w:t>
      </w:r>
      <w:r w:rsidRPr="00E93B63">
        <w:t xml:space="preserve"> «</w:t>
      </w:r>
      <w:r w:rsidRPr="006518CB">
        <w:t>О бюджете муниципального образования "Идрица" на 201</w:t>
      </w:r>
      <w:r>
        <w:t>9</w:t>
      </w:r>
      <w:r w:rsidRPr="006518CB">
        <w:t xml:space="preserve"> год» и далее "О внесении изменений и дополнений в решение Собрания депутатов городского поселения «Идрица» от </w:t>
      </w:r>
      <w:r>
        <w:t>2</w:t>
      </w:r>
      <w:r w:rsidRPr="006518CB">
        <w:t>2.0</w:t>
      </w:r>
      <w:r>
        <w:t>3</w:t>
      </w:r>
      <w:r w:rsidRPr="006518CB">
        <w:t>.201</w:t>
      </w:r>
      <w:r>
        <w:t>9</w:t>
      </w:r>
      <w:r w:rsidRPr="006518CB">
        <w:t xml:space="preserve"> года № </w:t>
      </w:r>
      <w:r>
        <w:t>127</w:t>
      </w:r>
      <w:r w:rsidRPr="006518CB">
        <w:t>, от</w:t>
      </w:r>
      <w:r>
        <w:t xml:space="preserve"> 12</w:t>
      </w:r>
      <w:r w:rsidRPr="006518CB">
        <w:t>.04.201</w:t>
      </w:r>
      <w:r>
        <w:t>9</w:t>
      </w:r>
      <w:r w:rsidRPr="006518CB">
        <w:t xml:space="preserve">г. № </w:t>
      </w:r>
      <w:r>
        <w:t>135</w:t>
      </w:r>
      <w:r w:rsidRPr="006518CB">
        <w:t>, от 1</w:t>
      </w:r>
      <w:r>
        <w:t>8</w:t>
      </w:r>
      <w:r w:rsidRPr="006518CB">
        <w:t>.06.201</w:t>
      </w:r>
      <w:r>
        <w:t>9</w:t>
      </w:r>
      <w:r w:rsidRPr="006518CB">
        <w:t>г. № 1</w:t>
      </w:r>
      <w:r>
        <w:t>39</w:t>
      </w:r>
      <w:r w:rsidRPr="006518CB">
        <w:t xml:space="preserve">, от </w:t>
      </w:r>
      <w:r>
        <w:t>0</w:t>
      </w:r>
      <w:r w:rsidRPr="006518CB">
        <w:t>2.09.201</w:t>
      </w:r>
      <w:r>
        <w:t>9</w:t>
      </w:r>
      <w:r w:rsidRPr="006518CB">
        <w:t>г. № 1</w:t>
      </w:r>
      <w:r>
        <w:t>44</w:t>
      </w:r>
      <w:r w:rsidRPr="006518CB">
        <w:t xml:space="preserve">, от </w:t>
      </w:r>
      <w:r>
        <w:t>08</w:t>
      </w:r>
      <w:r w:rsidRPr="006518CB">
        <w:t>.11.201</w:t>
      </w:r>
      <w:r>
        <w:t>9</w:t>
      </w:r>
      <w:r w:rsidRPr="006518CB">
        <w:t>г. № 1</w:t>
      </w:r>
      <w:r>
        <w:t>5</w:t>
      </w:r>
      <w:r w:rsidRPr="006518CB">
        <w:t xml:space="preserve">1, от </w:t>
      </w:r>
      <w:r>
        <w:t>21</w:t>
      </w:r>
      <w:r w:rsidRPr="006518CB">
        <w:t>.1</w:t>
      </w:r>
      <w:r>
        <w:t>1</w:t>
      </w:r>
      <w:r w:rsidRPr="006518CB">
        <w:t>.201</w:t>
      </w:r>
      <w:r>
        <w:t>9</w:t>
      </w:r>
      <w:r w:rsidRPr="006518CB">
        <w:t>г. № 1</w:t>
      </w:r>
      <w:r>
        <w:t>53</w:t>
      </w:r>
      <w:r w:rsidRPr="006518CB">
        <w:t xml:space="preserve">, от </w:t>
      </w:r>
      <w:r>
        <w:t>20</w:t>
      </w:r>
      <w:r w:rsidRPr="006518CB">
        <w:t>.1</w:t>
      </w:r>
      <w:r>
        <w:t>2</w:t>
      </w:r>
      <w:r w:rsidRPr="006518CB">
        <w:t>.201</w:t>
      </w:r>
      <w:r>
        <w:t>9</w:t>
      </w:r>
      <w:r w:rsidRPr="006518CB">
        <w:t>г. № 1</w:t>
      </w:r>
      <w:r>
        <w:t xml:space="preserve">58, </w:t>
      </w:r>
      <w:r w:rsidRPr="006518CB">
        <w:t>а так же Постановлений Администрации городского поселения «Идрица» от 2</w:t>
      </w:r>
      <w:r>
        <w:t>5</w:t>
      </w:r>
      <w:r w:rsidRPr="006518CB">
        <w:t>.1</w:t>
      </w:r>
      <w:r>
        <w:t>2</w:t>
      </w:r>
      <w:r w:rsidRPr="006518CB">
        <w:t>.201</w:t>
      </w:r>
      <w:r>
        <w:t>8</w:t>
      </w:r>
      <w:r w:rsidRPr="006518CB">
        <w:t xml:space="preserve"> г. № 7</w:t>
      </w:r>
      <w:r>
        <w:t>7</w:t>
      </w:r>
      <w:r w:rsidRPr="006518CB">
        <w:t xml:space="preserve"> «Об утверждении объектов и мероприятий по переданным полномочиям на 201</w:t>
      </w:r>
      <w:r>
        <w:t>9</w:t>
      </w:r>
      <w:r w:rsidRPr="006518CB">
        <w:t xml:space="preserve"> год» и далее "О внесении изменений в постановление» от 2</w:t>
      </w:r>
      <w:r>
        <w:t>2</w:t>
      </w:r>
      <w:r w:rsidRPr="006518CB">
        <w:t>.0</w:t>
      </w:r>
      <w:r>
        <w:t>3</w:t>
      </w:r>
      <w:r w:rsidRPr="006518CB">
        <w:t>.201</w:t>
      </w:r>
      <w:r>
        <w:t>9</w:t>
      </w:r>
      <w:r w:rsidRPr="006518CB">
        <w:t xml:space="preserve"> г. № </w:t>
      </w:r>
      <w:r>
        <w:t>14</w:t>
      </w:r>
      <w:r w:rsidRPr="006518CB">
        <w:t xml:space="preserve">, от </w:t>
      </w:r>
      <w:r>
        <w:t>12.04</w:t>
      </w:r>
      <w:r w:rsidRPr="006518CB">
        <w:t>.201</w:t>
      </w:r>
      <w:r>
        <w:t>9</w:t>
      </w:r>
      <w:r w:rsidRPr="006518CB">
        <w:t xml:space="preserve"> г. № </w:t>
      </w:r>
      <w:r>
        <w:t>16</w:t>
      </w:r>
      <w:r w:rsidRPr="006518CB">
        <w:t xml:space="preserve">, от </w:t>
      </w:r>
      <w:r>
        <w:t>26.06</w:t>
      </w:r>
      <w:r w:rsidRPr="006518CB">
        <w:t>.201</w:t>
      </w:r>
      <w:r>
        <w:t>9</w:t>
      </w:r>
      <w:r w:rsidRPr="006518CB">
        <w:t xml:space="preserve"> г. № </w:t>
      </w:r>
      <w:r>
        <w:t>32,</w:t>
      </w:r>
      <w:r w:rsidRPr="00183569">
        <w:t xml:space="preserve"> </w:t>
      </w:r>
      <w:r w:rsidRPr="006518CB">
        <w:t xml:space="preserve">от </w:t>
      </w:r>
      <w:r>
        <w:t>02.09</w:t>
      </w:r>
      <w:r w:rsidRPr="006518CB">
        <w:t>.201</w:t>
      </w:r>
      <w:r>
        <w:t>9</w:t>
      </w:r>
      <w:r w:rsidRPr="006518CB">
        <w:t xml:space="preserve"> г. № </w:t>
      </w:r>
      <w:r>
        <w:t>47,</w:t>
      </w:r>
      <w:r w:rsidRPr="00183569">
        <w:t xml:space="preserve"> </w:t>
      </w:r>
      <w:r w:rsidRPr="006518CB">
        <w:t xml:space="preserve">от </w:t>
      </w:r>
      <w:r>
        <w:t>22.11</w:t>
      </w:r>
      <w:r w:rsidRPr="006518CB">
        <w:t>.201</w:t>
      </w:r>
      <w:r>
        <w:t>9</w:t>
      </w:r>
      <w:r w:rsidRPr="006518CB">
        <w:t xml:space="preserve"> г. № </w:t>
      </w:r>
      <w:r>
        <w:t>76</w:t>
      </w:r>
      <w:r w:rsidRPr="006518CB">
        <w:t>.</w:t>
      </w:r>
    </w:p>
    <w:p w:rsidR="00723392" w:rsidRDefault="00723392" w:rsidP="00723392">
      <w:pPr>
        <w:widowControl w:val="0"/>
        <w:ind w:firstLine="709"/>
        <w:jc w:val="both"/>
      </w:pPr>
      <w:r w:rsidRPr="006518CB">
        <w:t>Администрация городского поселения «Идрица» на 01.01.20</w:t>
      </w:r>
      <w:r>
        <w:t>20</w:t>
      </w:r>
      <w:r w:rsidRPr="006518CB">
        <w:t xml:space="preserve"> года имеет на балансе основные средства в сумме 1</w:t>
      </w:r>
      <w:r>
        <w:t>6</w:t>
      </w:r>
      <w:r w:rsidRPr="006518CB">
        <w:t> </w:t>
      </w:r>
      <w:r>
        <w:t>001</w:t>
      </w:r>
      <w:r w:rsidRPr="006518CB">
        <w:t>,</w:t>
      </w:r>
      <w:r>
        <w:t>4</w:t>
      </w:r>
      <w:r w:rsidRPr="006518CB">
        <w:t xml:space="preserve"> тыс. руб. Амортизация начисляется  линейным способом  указанной в учетной политики учреждения. </w:t>
      </w:r>
    </w:p>
    <w:p w:rsidR="00723392" w:rsidRDefault="00723392" w:rsidP="00723392">
      <w:pPr>
        <w:widowControl w:val="0"/>
        <w:ind w:firstLine="709"/>
        <w:jc w:val="both"/>
      </w:pPr>
      <w:r>
        <w:t>В течение текущего финансового года приобретены за счет собственных средств местного бюджета:</w:t>
      </w:r>
    </w:p>
    <w:p w:rsidR="00723392" w:rsidRPr="00165E32" w:rsidRDefault="00723392" w:rsidP="00723392">
      <w:pPr>
        <w:pStyle w:val="Pa6"/>
        <w:jc w:val="both"/>
        <w:rPr>
          <w:rFonts w:ascii="Times New Roman" w:hAnsi="Times New Roman"/>
          <w:color w:val="000000"/>
        </w:rPr>
      </w:pPr>
      <w:r w:rsidRPr="00165E32">
        <w:rPr>
          <w:rFonts w:ascii="Times New Roman" w:hAnsi="Times New Roman"/>
        </w:rPr>
        <w:t>-</w:t>
      </w:r>
      <w:r w:rsidRPr="00165E32">
        <w:rPr>
          <w:rFonts w:ascii="Times New Roman" w:hAnsi="Times New Roman"/>
          <w:color w:val="000000"/>
        </w:rPr>
        <w:t>Кресло офисное 2 шт</w:t>
      </w:r>
      <w:r>
        <w:rPr>
          <w:rFonts w:ascii="Times New Roman" w:hAnsi="Times New Roman"/>
          <w:color w:val="000000"/>
        </w:rPr>
        <w:t>.</w:t>
      </w:r>
      <w:r w:rsidRPr="00165E32">
        <w:rPr>
          <w:rFonts w:ascii="Times New Roman" w:hAnsi="Times New Roman"/>
          <w:color w:val="000000"/>
        </w:rPr>
        <w:t xml:space="preserve"> по цене 7</w:t>
      </w:r>
      <w:r>
        <w:rPr>
          <w:rFonts w:ascii="Times New Roman" w:hAnsi="Times New Roman"/>
          <w:color w:val="000000"/>
        </w:rPr>
        <w:t> </w:t>
      </w:r>
      <w:r w:rsidRPr="00165E32">
        <w:rPr>
          <w:rFonts w:ascii="Times New Roman" w:hAnsi="Times New Roman"/>
          <w:color w:val="000000"/>
        </w:rPr>
        <w:t>500</w:t>
      </w:r>
      <w:r>
        <w:rPr>
          <w:rFonts w:ascii="Times New Roman" w:hAnsi="Times New Roman"/>
          <w:color w:val="000000"/>
        </w:rPr>
        <w:t xml:space="preserve"> руб.</w:t>
      </w:r>
      <w:r w:rsidRPr="00165E32">
        <w:rPr>
          <w:rFonts w:ascii="Times New Roman" w:hAnsi="Times New Roman"/>
          <w:color w:val="000000"/>
        </w:rPr>
        <w:t xml:space="preserve"> на сумму 15</w:t>
      </w:r>
      <w:r>
        <w:rPr>
          <w:rFonts w:ascii="Times New Roman" w:hAnsi="Times New Roman"/>
          <w:color w:val="000000"/>
        </w:rPr>
        <w:t>,</w:t>
      </w:r>
      <w:r w:rsidRPr="00165E32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тыс.</w:t>
      </w:r>
      <w:r w:rsidRPr="00165E32">
        <w:rPr>
          <w:rFonts w:ascii="Times New Roman" w:hAnsi="Times New Roman"/>
          <w:color w:val="000000"/>
        </w:rPr>
        <w:t xml:space="preserve"> руб.</w:t>
      </w:r>
    </w:p>
    <w:p w:rsidR="00723392" w:rsidRPr="00165E32" w:rsidRDefault="00723392" w:rsidP="00723392">
      <w:pPr>
        <w:pStyle w:val="Pa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65E32">
        <w:rPr>
          <w:rFonts w:ascii="Times New Roman" w:hAnsi="Times New Roman"/>
          <w:color w:val="000000"/>
        </w:rPr>
        <w:t>Детский игровой комплекс № 43-2019 на сумму 65</w:t>
      </w:r>
      <w:r>
        <w:rPr>
          <w:rFonts w:ascii="Times New Roman" w:hAnsi="Times New Roman"/>
          <w:color w:val="000000"/>
        </w:rPr>
        <w:t>,0</w:t>
      </w:r>
      <w:r w:rsidRPr="00165E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тыс.</w:t>
      </w:r>
      <w:r w:rsidRPr="00165E32">
        <w:rPr>
          <w:rFonts w:ascii="Times New Roman" w:hAnsi="Times New Roman"/>
          <w:color w:val="000000"/>
        </w:rPr>
        <w:t xml:space="preserve"> руб</w:t>
      </w:r>
      <w:r>
        <w:rPr>
          <w:rFonts w:ascii="Times New Roman" w:hAnsi="Times New Roman"/>
          <w:color w:val="000000"/>
        </w:rPr>
        <w:t>.</w:t>
      </w:r>
    </w:p>
    <w:p w:rsidR="00723392" w:rsidRDefault="00723392" w:rsidP="00723392">
      <w:pPr>
        <w:pStyle w:val="Pa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65E32">
        <w:rPr>
          <w:rFonts w:ascii="Times New Roman" w:hAnsi="Times New Roman"/>
          <w:color w:val="000000"/>
        </w:rPr>
        <w:t>Компьютер в комплекте 2019 на сумму 72</w:t>
      </w:r>
      <w:r>
        <w:rPr>
          <w:rFonts w:ascii="Times New Roman" w:hAnsi="Times New Roman"/>
          <w:color w:val="000000"/>
        </w:rPr>
        <w:t>,</w:t>
      </w:r>
      <w:r w:rsidRPr="00165E32">
        <w:rPr>
          <w:rFonts w:ascii="Times New Roman" w:hAnsi="Times New Roman"/>
          <w:color w:val="000000"/>
        </w:rPr>
        <w:t xml:space="preserve">7 </w:t>
      </w:r>
      <w:r>
        <w:rPr>
          <w:rFonts w:ascii="Times New Roman" w:hAnsi="Times New Roman"/>
          <w:color w:val="000000"/>
        </w:rPr>
        <w:t>тыс.</w:t>
      </w:r>
      <w:r w:rsidRPr="00165E32">
        <w:rPr>
          <w:rFonts w:ascii="Times New Roman" w:hAnsi="Times New Roman"/>
          <w:color w:val="000000"/>
        </w:rPr>
        <w:t xml:space="preserve"> руб</w:t>
      </w:r>
      <w:r>
        <w:rPr>
          <w:rFonts w:ascii="Times New Roman" w:hAnsi="Times New Roman"/>
          <w:color w:val="000000"/>
        </w:rPr>
        <w:t xml:space="preserve">. </w:t>
      </w:r>
    </w:p>
    <w:p w:rsidR="00723392" w:rsidRPr="00957551" w:rsidRDefault="00723392" w:rsidP="00723392">
      <w:pPr>
        <w:pStyle w:val="Pa6"/>
        <w:jc w:val="both"/>
      </w:pPr>
      <w:r>
        <w:rPr>
          <w:rFonts w:ascii="Times New Roman" w:hAnsi="Times New Roman"/>
          <w:color w:val="000000"/>
        </w:rPr>
        <w:t>-Пожа</w:t>
      </w:r>
      <w:r w:rsidRPr="00165E32"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ны</w:t>
      </w:r>
      <w:r w:rsidRPr="00165E32">
        <w:rPr>
          <w:rFonts w:ascii="Times New Roman" w:hAnsi="Times New Roman"/>
          <w:color w:val="000000"/>
        </w:rPr>
        <w:t xml:space="preserve">й </w:t>
      </w:r>
      <w:r>
        <w:rPr>
          <w:rFonts w:ascii="Times New Roman" w:hAnsi="Times New Roman"/>
          <w:color w:val="000000"/>
        </w:rPr>
        <w:t>гидрант</w:t>
      </w:r>
      <w:r w:rsidRPr="00165E32">
        <w:rPr>
          <w:rFonts w:ascii="Times New Roman" w:hAnsi="Times New Roman"/>
          <w:color w:val="000000"/>
        </w:rPr>
        <w:t xml:space="preserve"> 2 шт</w:t>
      </w:r>
      <w:r>
        <w:rPr>
          <w:rFonts w:ascii="Times New Roman" w:hAnsi="Times New Roman"/>
          <w:color w:val="000000"/>
        </w:rPr>
        <w:t>.</w:t>
      </w:r>
      <w:r w:rsidRPr="00165E32">
        <w:rPr>
          <w:rFonts w:ascii="Times New Roman" w:hAnsi="Times New Roman"/>
          <w:color w:val="000000"/>
        </w:rPr>
        <w:t xml:space="preserve"> по цене </w:t>
      </w:r>
      <w:r>
        <w:rPr>
          <w:rFonts w:ascii="Times New Roman" w:hAnsi="Times New Roman"/>
          <w:color w:val="000000"/>
        </w:rPr>
        <w:t>10 71</w:t>
      </w:r>
      <w:r w:rsidRPr="00165E32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руб.</w:t>
      </w:r>
      <w:r w:rsidRPr="00165E32">
        <w:rPr>
          <w:rFonts w:ascii="Times New Roman" w:hAnsi="Times New Roman"/>
          <w:color w:val="000000"/>
        </w:rPr>
        <w:t xml:space="preserve"> на сумму </w:t>
      </w:r>
      <w:r>
        <w:rPr>
          <w:rFonts w:ascii="Times New Roman" w:hAnsi="Times New Roman"/>
          <w:color w:val="000000"/>
        </w:rPr>
        <w:t>21,4</w:t>
      </w:r>
      <w:r w:rsidRPr="00165E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тыс.</w:t>
      </w:r>
      <w:r w:rsidRPr="00165E32">
        <w:rPr>
          <w:rFonts w:ascii="Times New Roman" w:hAnsi="Times New Roman"/>
          <w:color w:val="000000"/>
        </w:rPr>
        <w:t xml:space="preserve"> руб.</w:t>
      </w:r>
    </w:p>
    <w:p w:rsidR="00723392" w:rsidRDefault="00723392" w:rsidP="00723392">
      <w:pPr>
        <w:widowControl w:val="0"/>
        <w:ind w:firstLine="709"/>
        <w:jc w:val="both"/>
      </w:pPr>
      <w:r>
        <w:t>В течение текущего финансового года переданных безвозмездно:</w:t>
      </w:r>
    </w:p>
    <w:p w:rsidR="00723392" w:rsidRPr="00165E32" w:rsidRDefault="00723392" w:rsidP="00723392">
      <w:pPr>
        <w:pStyle w:val="Pa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65E32">
        <w:rPr>
          <w:rFonts w:ascii="Times New Roman" w:hAnsi="Times New Roman"/>
          <w:color w:val="000000"/>
        </w:rPr>
        <w:t xml:space="preserve">Автомобиль </w:t>
      </w:r>
      <w:r w:rsidRPr="00165E32">
        <w:rPr>
          <w:rFonts w:ascii="Times New Roman" w:hAnsi="Times New Roman"/>
          <w:color w:val="000000"/>
          <w:lang w:val="en-US"/>
        </w:rPr>
        <w:t>RENAULT</w:t>
      </w:r>
      <w:r w:rsidRPr="00165E32">
        <w:rPr>
          <w:rFonts w:ascii="Times New Roman" w:hAnsi="Times New Roman"/>
          <w:color w:val="000000"/>
        </w:rPr>
        <w:t xml:space="preserve"> </w:t>
      </w:r>
      <w:r w:rsidRPr="00165E32">
        <w:rPr>
          <w:rFonts w:ascii="Times New Roman" w:hAnsi="Times New Roman"/>
          <w:color w:val="000000"/>
          <w:lang w:val="en-US"/>
        </w:rPr>
        <w:t>DUSTER</w:t>
      </w:r>
      <w:r w:rsidRPr="00165E32">
        <w:rPr>
          <w:rFonts w:ascii="Times New Roman" w:hAnsi="Times New Roman"/>
          <w:color w:val="000000"/>
        </w:rPr>
        <w:t xml:space="preserve"> -2016 на сумму 609</w:t>
      </w:r>
      <w:r>
        <w:rPr>
          <w:rFonts w:ascii="Times New Roman" w:hAnsi="Times New Roman"/>
          <w:color w:val="000000"/>
        </w:rPr>
        <w:t>,9</w:t>
      </w:r>
      <w:r w:rsidRPr="00165E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тыс.</w:t>
      </w:r>
      <w:r w:rsidRPr="00165E32">
        <w:rPr>
          <w:rFonts w:ascii="Times New Roman" w:hAnsi="Times New Roman"/>
          <w:color w:val="000000"/>
        </w:rPr>
        <w:t xml:space="preserve"> руб.</w:t>
      </w:r>
      <w:r>
        <w:rPr>
          <w:rFonts w:ascii="Times New Roman" w:hAnsi="Times New Roman"/>
          <w:color w:val="000000"/>
        </w:rPr>
        <w:t xml:space="preserve"> от Администрации Псковской области.</w:t>
      </w:r>
    </w:p>
    <w:p w:rsidR="00723392" w:rsidRDefault="00723392" w:rsidP="00723392">
      <w:pPr>
        <w:pStyle w:val="Pa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65E32">
        <w:rPr>
          <w:rFonts w:ascii="Times New Roman" w:hAnsi="Times New Roman"/>
          <w:color w:val="000000"/>
        </w:rPr>
        <w:t>Комп</w:t>
      </w:r>
      <w:r>
        <w:rPr>
          <w:rFonts w:ascii="Times New Roman" w:hAnsi="Times New Roman"/>
          <w:color w:val="000000"/>
        </w:rPr>
        <w:t>лекс для занятий спортом на свежем воздухе (Воркаут)</w:t>
      </w:r>
      <w:r w:rsidRPr="00165E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«Луки-</w:t>
      </w:r>
      <w:r w:rsidRPr="00165E32">
        <w:rPr>
          <w:rFonts w:ascii="Times New Roman" w:hAnsi="Times New Roman"/>
          <w:color w:val="000000"/>
        </w:rPr>
        <w:t>2019</w:t>
      </w:r>
      <w:r>
        <w:rPr>
          <w:rFonts w:ascii="Times New Roman" w:hAnsi="Times New Roman"/>
          <w:color w:val="000000"/>
        </w:rPr>
        <w:t>»</w:t>
      </w:r>
      <w:r w:rsidRPr="00165E32">
        <w:rPr>
          <w:rFonts w:ascii="Times New Roman" w:hAnsi="Times New Roman"/>
          <w:color w:val="000000"/>
        </w:rPr>
        <w:t xml:space="preserve"> на сумму </w:t>
      </w:r>
      <w:r>
        <w:rPr>
          <w:rFonts w:ascii="Times New Roman" w:hAnsi="Times New Roman"/>
          <w:color w:val="000000"/>
        </w:rPr>
        <w:t>66,</w:t>
      </w:r>
      <w:r w:rsidRPr="00165E32">
        <w:rPr>
          <w:rFonts w:ascii="Times New Roman" w:hAnsi="Times New Roman"/>
          <w:color w:val="000000"/>
        </w:rPr>
        <w:t xml:space="preserve">7 </w:t>
      </w:r>
      <w:r>
        <w:rPr>
          <w:rFonts w:ascii="Times New Roman" w:hAnsi="Times New Roman"/>
          <w:color w:val="000000"/>
        </w:rPr>
        <w:t>тыс.</w:t>
      </w:r>
      <w:r w:rsidRPr="00165E32">
        <w:rPr>
          <w:rFonts w:ascii="Times New Roman" w:hAnsi="Times New Roman"/>
          <w:color w:val="000000"/>
        </w:rPr>
        <w:t xml:space="preserve"> руб.</w:t>
      </w:r>
      <w:r>
        <w:rPr>
          <w:rFonts w:ascii="Times New Roman" w:hAnsi="Times New Roman"/>
          <w:color w:val="000000"/>
        </w:rPr>
        <w:t xml:space="preserve"> от </w:t>
      </w:r>
      <w:r w:rsidRPr="00FD562A">
        <w:rPr>
          <w:rFonts w:ascii="Times New Roman" w:hAnsi="Times New Roman"/>
          <w:color w:val="000000"/>
        </w:rPr>
        <w:t>Благотворительн</w:t>
      </w:r>
      <w:r>
        <w:rPr>
          <w:rFonts w:ascii="Times New Roman" w:hAnsi="Times New Roman"/>
          <w:color w:val="000000"/>
        </w:rPr>
        <w:t>ого</w:t>
      </w:r>
      <w:r w:rsidRPr="00FD562A">
        <w:rPr>
          <w:rFonts w:ascii="Times New Roman" w:hAnsi="Times New Roman"/>
          <w:color w:val="000000"/>
        </w:rPr>
        <w:t xml:space="preserve"> фонд</w:t>
      </w:r>
      <w:r>
        <w:rPr>
          <w:rFonts w:ascii="Times New Roman" w:hAnsi="Times New Roman"/>
          <w:color w:val="000000"/>
        </w:rPr>
        <w:t>а</w:t>
      </w:r>
      <w:r w:rsidRPr="00FD562A">
        <w:rPr>
          <w:rFonts w:ascii="Times New Roman" w:hAnsi="Times New Roman"/>
          <w:color w:val="000000"/>
        </w:rPr>
        <w:t xml:space="preserve"> развития ПО "Святой </w:t>
      </w:r>
      <w:r>
        <w:rPr>
          <w:rFonts w:ascii="Times New Roman" w:hAnsi="Times New Roman"/>
          <w:color w:val="000000"/>
        </w:rPr>
        <w:t>равноапостольной княгини Ольги" г. Псков.</w:t>
      </w:r>
    </w:p>
    <w:p w:rsidR="00723392" w:rsidRDefault="00723392" w:rsidP="00723392">
      <w:pPr>
        <w:pStyle w:val="Pa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-Система </w:t>
      </w:r>
      <w:r w:rsidRPr="00165E32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>идеонаблюдения</w:t>
      </w:r>
      <w:r w:rsidRPr="00165E32">
        <w:rPr>
          <w:rFonts w:ascii="Times New Roman" w:hAnsi="Times New Roman"/>
          <w:color w:val="000000"/>
        </w:rPr>
        <w:t xml:space="preserve"> 2019 </w:t>
      </w:r>
      <w:r>
        <w:rPr>
          <w:rFonts w:ascii="Times New Roman" w:hAnsi="Times New Roman"/>
          <w:color w:val="000000"/>
        </w:rPr>
        <w:t xml:space="preserve">(Себеж) </w:t>
      </w:r>
      <w:r w:rsidRPr="00165E32">
        <w:rPr>
          <w:rFonts w:ascii="Times New Roman" w:hAnsi="Times New Roman"/>
          <w:color w:val="000000"/>
        </w:rPr>
        <w:t>на сумму 7</w:t>
      </w:r>
      <w:r>
        <w:rPr>
          <w:rFonts w:ascii="Times New Roman" w:hAnsi="Times New Roman"/>
          <w:color w:val="000000"/>
        </w:rPr>
        <w:t>8,0</w:t>
      </w:r>
      <w:r w:rsidRPr="00165E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тыс.</w:t>
      </w:r>
      <w:r w:rsidRPr="00165E32">
        <w:rPr>
          <w:rFonts w:ascii="Times New Roman" w:hAnsi="Times New Roman"/>
          <w:color w:val="000000"/>
        </w:rPr>
        <w:t xml:space="preserve"> руб</w:t>
      </w:r>
      <w:r>
        <w:rPr>
          <w:rFonts w:ascii="Times New Roman" w:hAnsi="Times New Roman"/>
          <w:color w:val="000000"/>
        </w:rPr>
        <w:t>. от Администрации Себежского района.</w:t>
      </w:r>
    </w:p>
    <w:p w:rsidR="00723392" w:rsidRDefault="00723392" w:rsidP="00723392">
      <w:pPr>
        <w:pStyle w:val="Pa6"/>
        <w:jc w:val="both"/>
      </w:pPr>
      <w:r>
        <w:rPr>
          <w:rFonts w:ascii="Times New Roman" w:hAnsi="Times New Roman"/>
          <w:color w:val="000000"/>
        </w:rPr>
        <w:t>-</w:t>
      </w:r>
      <w:r w:rsidRPr="00165E32">
        <w:rPr>
          <w:rFonts w:ascii="Times New Roman" w:hAnsi="Times New Roman"/>
          <w:color w:val="000000"/>
        </w:rPr>
        <w:t>Детск</w:t>
      </w:r>
      <w:r>
        <w:rPr>
          <w:rFonts w:ascii="Times New Roman" w:hAnsi="Times New Roman"/>
          <w:color w:val="000000"/>
        </w:rPr>
        <w:t>ое</w:t>
      </w:r>
      <w:r w:rsidRPr="00165E32">
        <w:rPr>
          <w:rFonts w:ascii="Times New Roman" w:hAnsi="Times New Roman"/>
          <w:color w:val="000000"/>
        </w:rPr>
        <w:t xml:space="preserve"> игрово</w:t>
      </w:r>
      <w:r>
        <w:rPr>
          <w:rFonts w:ascii="Times New Roman" w:hAnsi="Times New Roman"/>
          <w:color w:val="000000"/>
        </w:rPr>
        <w:t>е оборудование в</w:t>
      </w:r>
      <w:r w:rsidRPr="00165E32">
        <w:rPr>
          <w:rFonts w:ascii="Times New Roman" w:hAnsi="Times New Roman"/>
          <w:color w:val="000000"/>
        </w:rPr>
        <w:t xml:space="preserve"> комплек</w:t>
      </w:r>
      <w:r>
        <w:rPr>
          <w:rFonts w:ascii="Times New Roman" w:hAnsi="Times New Roman"/>
          <w:color w:val="000000"/>
        </w:rPr>
        <w:t>те (Себеж)</w:t>
      </w:r>
      <w:r w:rsidRPr="00165E32">
        <w:rPr>
          <w:rFonts w:ascii="Times New Roman" w:hAnsi="Times New Roman"/>
          <w:color w:val="000000"/>
        </w:rPr>
        <w:t xml:space="preserve"> на сумму </w:t>
      </w:r>
      <w:r>
        <w:rPr>
          <w:rFonts w:ascii="Times New Roman" w:hAnsi="Times New Roman"/>
          <w:color w:val="000000"/>
        </w:rPr>
        <w:t>1 480,0</w:t>
      </w:r>
      <w:r w:rsidRPr="00165E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тыс.</w:t>
      </w:r>
      <w:r w:rsidRPr="00165E32">
        <w:rPr>
          <w:rFonts w:ascii="Times New Roman" w:hAnsi="Times New Roman"/>
          <w:color w:val="000000"/>
        </w:rPr>
        <w:t xml:space="preserve"> руб.</w:t>
      </w:r>
      <w:r w:rsidRPr="00C83EA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 Администрации Себежского района.</w:t>
      </w:r>
    </w:p>
    <w:p w:rsidR="00723392" w:rsidRDefault="00723392" w:rsidP="00723392">
      <w:pPr>
        <w:widowControl w:val="0"/>
        <w:ind w:firstLine="709"/>
        <w:jc w:val="both"/>
      </w:pPr>
      <w:r w:rsidRPr="006518CB">
        <w:t xml:space="preserve">На балансе числится имущество полученное в пользование в сумме </w:t>
      </w:r>
      <w:r>
        <w:t>9</w:t>
      </w:r>
      <w:r w:rsidRPr="006518CB">
        <w:t> </w:t>
      </w:r>
      <w:r>
        <w:t>48</w:t>
      </w:r>
      <w:r w:rsidRPr="006518CB">
        <w:t>6,</w:t>
      </w:r>
      <w:r>
        <w:t>8</w:t>
      </w:r>
      <w:r w:rsidRPr="006518CB">
        <w:t xml:space="preserve"> тыс. </w:t>
      </w:r>
      <w:r w:rsidRPr="006518CB">
        <w:lastRenderedPageBreak/>
        <w:t>руб. (Основание: договор безвозмездного пользования имуществом администрации Себежского района</w:t>
      </w:r>
      <w:r>
        <w:t xml:space="preserve"> №б/н</w:t>
      </w:r>
      <w:r w:rsidRPr="006518CB">
        <w:t xml:space="preserve"> от 11.01.2016г. с изменениями</w:t>
      </w:r>
      <w:r>
        <w:t>; №б/н</w:t>
      </w:r>
      <w:r w:rsidRPr="006518CB">
        <w:t xml:space="preserve"> </w:t>
      </w:r>
      <w:r>
        <w:t>от 01.03.2016г; №3</w:t>
      </w:r>
      <w:r w:rsidRPr="006518CB">
        <w:t xml:space="preserve"> </w:t>
      </w:r>
      <w:r>
        <w:t>от 05.06.2017г).</w:t>
      </w:r>
    </w:p>
    <w:p w:rsidR="00723392" w:rsidRPr="006518CB" w:rsidRDefault="00723392" w:rsidP="00723392">
      <w:pPr>
        <w:ind w:firstLine="709"/>
        <w:jc w:val="both"/>
      </w:pPr>
      <w:r w:rsidRPr="006518CB">
        <w:t>Администрация городского поселения «Идрица» на 01.01.20</w:t>
      </w:r>
      <w:r>
        <w:t>20</w:t>
      </w:r>
      <w:r w:rsidRPr="006518CB">
        <w:t xml:space="preserve"> года имеет на балансе Непроизведенные активы (земельные участки) на сумму </w:t>
      </w:r>
      <w:r>
        <w:t>318 369,7</w:t>
      </w:r>
      <w:r w:rsidRPr="006518CB">
        <w:t xml:space="preserve"> тыс. руб., в связи с прекращением права пользования физических лиц земельными участками (отказ) и их постановкой на бухгалтерский учет с внесением в реестр муниципального имущества муниципального образования «Идрица». </w:t>
      </w:r>
      <w:r>
        <w:t>В течение всего текущего финансового года, Управление Федеральной службы государственной регистрации, кадастра и картографии по Псковской области,</w:t>
      </w:r>
      <w:r w:rsidRPr="00BD0A81">
        <w:t xml:space="preserve">  </w:t>
      </w:r>
      <w:r>
        <w:t>на основании уведомления о государственной регистрации права собственности муниципального образования на земельный участок вследствие отказа физического лица от права собственности, вносит в Единый государственный реестр недвижимости запись о регистрации права собственности МО «Идрица», в соответствии с п.5 ст.56 Федерального закона от 13.07.2015г. № 218-ФЗ «О государственной регистрации недвижимости».</w:t>
      </w:r>
    </w:p>
    <w:p w:rsidR="00723392" w:rsidRDefault="00723392" w:rsidP="00723392">
      <w:pPr>
        <w:widowControl w:val="0"/>
        <w:ind w:firstLine="709"/>
        <w:jc w:val="both"/>
      </w:pPr>
      <w:r w:rsidRPr="006518CB">
        <w:t xml:space="preserve">  Дебиторская задолженность на 01.01.20</w:t>
      </w:r>
      <w:r>
        <w:t>20</w:t>
      </w:r>
      <w:r w:rsidRPr="006518CB">
        <w:t xml:space="preserve"> г. составляет в сумме </w:t>
      </w:r>
      <w:r>
        <w:t>62</w:t>
      </w:r>
      <w:r w:rsidRPr="006518CB">
        <w:t>,</w:t>
      </w:r>
      <w:r>
        <w:t>8</w:t>
      </w:r>
      <w:r w:rsidRPr="006518CB">
        <w:t xml:space="preserve"> тыс. руб. в т</w:t>
      </w:r>
      <w:r>
        <w:t xml:space="preserve">ом </w:t>
      </w:r>
      <w:r w:rsidRPr="006518CB">
        <w:t>ч</w:t>
      </w:r>
      <w:r>
        <w:t>исле:</w:t>
      </w:r>
    </w:p>
    <w:p w:rsidR="00723392" w:rsidRDefault="00723392" w:rsidP="00723392">
      <w:pPr>
        <w:widowControl w:val="0"/>
        <w:jc w:val="both"/>
      </w:pPr>
      <w:r>
        <w:t>-</w:t>
      </w:r>
      <w:r w:rsidRPr="006518CB">
        <w:t xml:space="preserve">по оплате услуг связи </w:t>
      </w:r>
      <w:r>
        <w:t>8</w:t>
      </w:r>
      <w:r w:rsidRPr="006518CB">
        <w:t>,</w:t>
      </w:r>
      <w:r>
        <w:t>2</w:t>
      </w:r>
      <w:r w:rsidRPr="006518CB">
        <w:t xml:space="preserve"> тыс. руб.;</w:t>
      </w:r>
    </w:p>
    <w:p w:rsidR="00723392" w:rsidRDefault="00723392" w:rsidP="00723392">
      <w:pPr>
        <w:widowControl w:val="0"/>
        <w:jc w:val="both"/>
      </w:pPr>
      <w:r>
        <w:t>-</w:t>
      </w:r>
      <w:r w:rsidRPr="006518CB">
        <w:t xml:space="preserve">по оплате договоров и муниципальным контрактам направленных на выполнение работ коммунальных услуг </w:t>
      </w:r>
      <w:r>
        <w:t>46</w:t>
      </w:r>
      <w:r w:rsidRPr="006518CB">
        <w:t>,</w:t>
      </w:r>
      <w:r>
        <w:t>6</w:t>
      </w:r>
      <w:r w:rsidRPr="006518CB">
        <w:t xml:space="preserve"> тыс. руб.</w:t>
      </w:r>
      <w:r>
        <w:t>;</w:t>
      </w:r>
    </w:p>
    <w:p w:rsidR="00723392" w:rsidRPr="006518CB" w:rsidRDefault="00723392" w:rsidP="00723392">
      <w:pPr>
        <w:widowControl w:val="0"/>
        <w:jc w:val="both"/>
      </w:pPr>
      <w:r>
        <w:t>-</w:t>
      </w:r>
      <w:r w:rsidRPr="006518CB">
        <w:t xml:space="preserve">по начислению не муниципальным служащим </w:t>
      </w:r>
      <w:r>
        <w:t>социальных пособий в сумме 8</w:t>
      </w:r>
      <w:r w:rsidRPr="006518CB">
        <w:t>,</w:t>
      </w:r>
      <w:r>
        <w:t>0</w:t>
      </w:r>
      <w:r w:rsidRPr="006518CB">
        <w:t xml:space="preserve"> тыс. руб.</w:t>
      </w:r>
    </w:p>
    <w:p w:rsidR="00723392" w:rsidRDefault="00723392" w:rsidP="00723392">
      <w:pPr>
        <w:widowControl w:val="0"/>
        <w:ind w:firstLine="709"/>
        <w:jc w:val="both"/>
      </w:pPr>
      <w:r w:rsidRPr="006518CB">
        <w:t xml:space="preserve"> Кредиторская задолженность на 01.01.20</w:t>
      </w:r>
      <w:r>
        <w:t>20</w:t>
      </w:r>
      <w:r w:rsidRPr="006518CB">
        <w:t xml:space="preserve"> г. составляет в сумме </w:t>
      </w:r>
      <w:r>
        <w:t>699</w:t>
      </w:r>
      <w:r w:rsidRPr="006518CB">
        <w:t>,</w:t>
      </w:r>
      <w:r>
        <w:t>6</w:t>
      </w:r>
      <w:r w:rsidRPr="006518CB">
        <w:t xml:space="preserve"> тыс. руб. в т</w:t>
      </w:r>
      <w:r>
        <w:t xml:space="preserve">ом </w:t>
      </w:r>
      <w:r w:rsidRPr="006518CB">
        <w:t>ч</w:t>
      </w:r>
      <w:r>
        <w:t>исле:</w:t>
      </w:r>
    </w:p>
    <w:p w:rsidR="00723392" w:rsidRDefault="00723392" w:rsidP="00723392">
      <w:pPr>
        <w:widowControl w:val="0"/>
        <w:jc w:val="both"/>
      </w:pPr>
      <w:r>
        <w:t>-на</w:t>
      </w:r>
      <w:r w:rsidRPr="006518CB">
        <w:t xml:space="preserve"> оплат</w:t>
      </w:r>
      <w:r>
        <w:t>у</w:t>
      </w:r>
      <w:r w:rsidRPr="006518CB">
        <w:t xml:space="preserve"> труда </w:t>
      </w:r>
      <w:r>
        <w:t xml:space="preserve"> и </w:t>
      </w:r>
      <w:r w:rsidRPr="006518CB">
        <w:t xml:space="preserve">начислениям на оплату труда сотрудникам </w:t>
      </w:r>
      <w:r>
        <w:t>77</w:t>
      </w:r>
      <w:r w:rsidRPr="006518CB">
        <w:t>,</w:t>
      </w:r>
      <w:r>
        <w:t>2</w:t>
      </w:r>
      <w:r w:rsidRPr="006518CB">
        <w:t xml:space="preserve"> тыс. руб.</w:t>
      </w:r>
      <w:r>
        <w:t>;</w:t>
      </w:r>
    </w:p>
    <w:p w:rsidR="00723392" w:rsidRDefault="00723392" w:rsidP="00723392">
      <w:pPr>
        <w:widowControl w:val="0"/>
        <w:jc w:val="both"/>
      </w:pPr>
      <w:r>
        <w:t>-</w:t>
      </w:r>
      <w:r w:rsidRPr="006518CB">
        <w:t>на оплату по договорам и муниципальным контрактам направленных на выполнение работ коммунальных услуг</w:t>
      </w:r>
      <w:r>
        <w:t xml:space="preserve"> 84</w:t>
      </w:r>
      <w:r w:rsidRPr="006518CB">
        <w:t>,</w:t>
      </w:r>
      <w:r>
        <w:t>3</w:t>
      </w:r>
      <w:r w:rsidRPr="006518CB">
        <w:t xml:space="preserve"> тыс. руб.</w:t>
      </w:r>
      <w:r>
        <w:t>;</w:t>
      </w:r>
    </w:p>
    <w:p w:rsidR="00723392" w:rsidRDefault="00723392" w:rsidP="00723392">
      <w:pPr>
        <w:widowControl w:val="0"/>
        <w:jc w:val="both"/>
      </w:pPr>
      <w:r>
        <w:t>-на</w:t>
      </w:r>
      <w:r w:rsidRPr="006518CB">
        <w:t xml:space="preserve"> оплату по договорам и муниципальным контрактам направленных </w:t>
      </w:r>
      <w:r>
        <w:t>на текущее содержание имущества</w:t>
      </w:r>
      <w:r w:rsidRPr="006518CB">
        <w:t xml:space="preserve"> </w:t>
      </w:r>
      <w:r>
        <w:t>121</w:t>
      </w:r>
      <w:r w:rsidRPr="006518CB">
        <w:t>,</w:t>
      </w:r>
      <w:r>
        <w:t>3</w:t>
      </w:r>
      <w:r w:rsidRPr="006518CB">
        <w:t xml:space="preserve"> тыс. руб.</w:t>
      </w:r>
      <w:r>
        <w:t>;</w:t>
      </w:r>
    </w:p>
    <w:p w:rsidR="00723392" w:rsidRDefault="00723392" w:rsidP="00723392">
      <w:pPr>
        <w:widowControl w:val="0"/>
        <w:jc w:val="both"/>
      </w:pPr>
      <w:r>
        <w:t>-на</w:t>
      </w:r>
      <w:r w:rsidRPr="006518CB">
        <w:t xml:space="preserve"> оплату по договорам и муниципальным контрактам направленных </w:t>
      </w:r>
      <w:r>
        <w:t xml:space="preserve">на </w:t>
      </w:r>
      <w:r w:rsidRPr="006518CB">
        <w:t xml:space="preserve">выполнение работ </w:t>
      </w:r>
      <w:r>
        <w:t>по благоустройству и уличному освещению 158</w:t>
      </w:r>
      <w:r w:rsidRPr="006518CB">
        <w:t>,</w:t>
      </w:r>
      <w:r>
        <w:t>6</w:t>
      </w:r>
      <w:r w:rsidRPr="006518CB">
        <w:t xml:space="preserve"> тыс. руб.</w:t>
      </w:r>
      <w:r>
        <w:t>;</w:t>
      </w:r>
    </w:p>
    <w:p w:rsidR="00723392" w:rsidRDefault="00723392" w:rsidP="00723392">
      <w:pPr>
        <w:widowControl w:val="0"/>
        <w:jc w:val="both"/>
      </w:pPr>
      <w:r>
        <w:t>-на</w:t>
      </w:r>
      <w:r w:rsidRPr="006518CB">
        <w:t xml:space="preserve"> оплату по договорам и муниципальным контрактам направленных </w:t>
      </w:r>
      <w:r>
        <w:t xml:space="preserve">на </w:t>
      </w:r>
      <w:r w:rsidRPr="006518CB">
        <w:t xml:space="preserve">выполнение </w:t>
      </w:r>
      <w:r>
        <w:t>м</w:t>
      </w:r>
      <w:r w:rsidRPr="009378E6">
        <w:t>онтажны</w:t>
      </w:r>
      <w:r>
        <w:t>х</w:t>
      </w:r>
      <w:r w:rsidRPr="009378E6">
        <w:t xml:space="preserve"> работ по </w:t>
      </w:r>
      <w:r>
        <w:t xml:space="preserve">установки и </w:t>
      </w:r>
      <w:r w:rsidRPr="009378E6">
        <w:t>оборудованию</w:t>
      </w:r>
      <w:r>
        <w:t xml:space="preserve"> объектов благоустройства и уличного освещения 160</w:t>
      </w:r>
      <w:r w:rsidRPr="006518CB">
        <w:t>,</w:t>
      </w:r>
      <w:r>
        <w:t>9</w:t>
      </w:r>
      <w:r w:rsidRPr="006518CB">
        <w:t xml:space="preserve"> тыс. руб.</w:t>
      </w:r>
      <w:r>
        <w:t>;</w:t>
      </w:r>
    </w:p>
    <w:p w:rsidR="00723392" w:rsidRDefault="00723392" w:rsidP="00723392">
      <w:pPr>
        <w:widowControl w:val="0"/>
        <w:jc w:val="both"/>
      </w:pPr>
      <w:r>
        <w:t>-на</w:t>
      </w:r>
      <w:r w:rsidRPr="006518CB">
        <w:t xml:space="preserve"> </w:t>
      </w:r>
      <w:r>
        <w:t>расчеты с бюджетом по налогам</w:t>
      </w:r>
      <w:r w:rsidRPr="006518CB">
        <w:t xml:space="preserve"> </w:t>
      </w:r>
      <w:r>
        <w:t>68</w:t>
      </w:r>
      <w:r w:rsidRPr="006518CB">
        <w:t>,</w:t>
      </w:r>
      <w:r>
        <w:t>9</w:t>
      </w:r>
      <w:r w:rsidRPr="006518CB">
        <w:t xml:space="preserve"> тыс. руб.</w:t>
      </w:r>
      <w:r>
        <w:t>;</w:t>
      </w:r>
    </w:p>
    <w:p w:rsidR="00723392" w:rsidRDefault="00723392" w:rsidP="00723392">
      <w:pPr>
        <w:widowControl w:val="0"/>
        <w:jc w:val="both"/>
      </w:pPr>
      <w:r>
        <w:rPr>
          <w:color w:val="000000"/>
          <w:shd w:val="clear" w:color="auto" w:fill="FFFFFF"/>
        </w:rPr>
        <w:t>-на р</w:t>
      </w:r>
      <w:r w:rsidRPr="00A96810">
        <w:rPr>
          <w:color w:val="000000"/>
          <w:shd w:val="clear" w:color="auto" w:fill="FFFFFF"/>
        </w:rPr>
        <w:t>езерв предстоящих расходов оплат</w:t>
      </w:r>
      <w:r>
        <w:rPr>
          <w:color w:val="000000"/>
          <w:shd w:val="clear" w:color="auto" w:fill="FFFFFF"/>
        </w:rPr>
        <w:t>ы</w:t>
      </w:r>
      <w:r w:rsidRPr="00A96810">
        <w:rPr>
          <w:color w:val="000000"/>
          <w:shd w:val="clear" w:color="auto" w:fill="FFFFFF"/>
        </w:rPr>
        <w:t xml:space="preserve"> отпусков</w:t>
      </w:r>
      <w:r w:rsidRPr="00A96810">
        <w:t xml:space="preserve"> </w:t>
      </w:r>
      <w:r w:rsidRPr="006518CB">
        <w:t>сотрудникам</w:t>
      </w:r>
      <w:r>
        <w:t xml:space="preserve"> с начислениями 28</w:t>
      </w:r>
      <w:r w:rsidRPr="006518CB">
        <w:t>,</w:t>
      </w:r>
      <w:r>
        <w:t>4</w:t>
      </w:r>
      <w:r w:rsidRPr="006518CB">
        <w:t xml:space="preserve"> тыс. руб.</w:t>
      </w:r>
    </w:p>
    <w:p w:rsidR="00723392" w:rsidRPr="006518CB" w:rsidRDefault="00723392" w:rsidP="00723392">
      <w:pPr>
        <w:widowControl w:val="0"/>
        <w:ind w:firstLine="708"/>
        <w:jc w:val="both"/>
      </w:pPr>
      <w:r w:rsidRPr="006518CB">
        <w:t>Расходная часть бюджета муниципального образования "Идрица" за 12 месяцев 201</w:t>
      </w:r>
      <w:r>
        <w:t>9</w:t>
      </w:r>
      <w:r w:rsidRPr="006518CB">
        <w:t xml:space="preserve"> года исполнена в сумме 1</w:t>
      </w:r>
      <w:r>
        <w:t>1</w:t>
      </w:r>
      <w:r w:rsidRPr="006518CB">
        <w:t xml:space="preserve"> </w:t>
      </w:r>
      <w:r>
        <w:t>592</w:t>
      </w:r>
      <w:r w:rsidRPr="006518CB">
        <w:t>,</w:t>
      </w:r>
      <w:r>
        <w:t>8</w:t>
      </w:r>
      <w:r w:rsidRPr="006518CB">
        <w:t xml:space="preserve"> тыс. рублей, или 9</w:t>
      </w:r>
      <w:r>
        <w:t>1</w:t>
      </w:r>
      <w:r w:rsidRPr="006518CB">
        <w:t>,</w:t>
      </w:r>
      <w:r>
        <w:t>0</w:t>
      </w:r>
      <w:r w:rsidRPr="006518CB">
        <w:t xml:space="preserve">% к уточненной годовой бюджетной росписи. </w:t>
      </w:r>
    </w:p>
    <w:p w:rsidR="00723392" w:rsidRPr="006518CB" w:rsidRDefault="00723392" w:rsidP="00723392">
      <w:pPr>
        <w:widowControl w:val="0"/>
        <w:ind w:firstLine="708"/>
        <w:jc w:val="both"/>
        <w:rPr>
          <w:b/>
        </w:rPr>
      </w:pPr>
    </w:p>
    <w:p w:rsidR="00723392" w:rsidRDefault="00723392" w:rsidP="00723392">
      <w:pPr>
        <w:pStyle w:val="af2"/>
        <w:widowControl w:val="0"/>
        <w:spacing w:before="0" w:beforeAutospacing="0" w:after="0" w:afterAutospacing="0"/>
        <w:ind w:left="720"/>
        <w:contextualSpacing/>
        <w:jc w:val="both"/>
      </w:pPr>
      <w:r w:rsidRPr="006518CB">
        <w:t>Структура расходной части бюджета муниципального образования «Идрица» на  201</w:t>
      </w:r>
      <w:r>
        <w:t>9</w:t>
      </w:r>
      <w:r w:rsidRPr="006518CB">
        <w:t xml:space="preserve"> год в функциональном разрезе сложилась следующим образом</w:t>
      </w:r>
      <w:r w:rsidRPr="00476705">
        <w:t xml:space="preserve"> </w:t>
      </w:r>
      <w:r>
        <w:t>(</w:t>
      </w:r>
      <w:r w:rsidRPr="00414081">
        <w:t xml:space="preserve">Таблица </w:t>
      </w:r>
      <w:r>
        <w:t>2.3)</w:t>
      </w:r>
      <w:r w:rsidRPr="006518CB">
        <w:t>:</w:t>
      </w:r>
    </w:p>
    <w:p w:rsidR="00723392" w:rsidRPr="00EC3D4C" w:rsidRDefault="00723392" w:rsidP="00723392">
      <w:pPr>
        <w:pStyle w:val="af2"/>
        <w:widowControl w:val="0"/>
        <w:spacing w:before="0" w:beforeAutospacing="0" w:after="0" w:afterAutospacing="0"/>
        <w:contextualSpacing/>
        <w:jc w:val="center"/>
      </w:pPr>
      <w:r w:rsidRPr="00EC3D4C">
        <w:t>Расход бюджета</w:t>
      </w:r>
    </w:p>
    <w:p w:rsidR="00723392" w:rsidRDefault="00723392" w:rsidP="00723392">
      <w:pPr>
        <w:pStyle w:val="af2"/>
        <w:widowControl w:val="0"/>
        <w:spacing w:before="0" w:beforeAutospacing="0" w:after="0" w:afterAutospacing="0"/>
        <w:ind w:left="720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414081">
        <w:t xml:space="preserve">Таблица </w:t>
      </w:r>
      <w:r>
        <w:t>2.3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1"/>
        <w:gridCol w:w="1418"/>
        <w:gridCol w:w="1559"/>
        <w:gridCol w:w="1276"/>
        <w:gridCol w:w="1417"/>
      </w:tblGrid>
      <w:tr w:rsidR="00723392" w:rsidTr="00640B2E">
        <w:trPr>
          <w:trHeight w:val="8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jc w:val="center"/>
            </w:pPr>
            <w:r w:rsidRPr="00372DFB">
              <w:rPr>
                <w:color w:val="000000"/>
                <w:spacing w:val="-6"/>
              </w:rPr>
              <w:t>Ут</w:t>
            </w:r>
            <w:r>
              <w:rPr>
                <w:color w:val="000000"/>
                <w:spacing w:val="-6"/>
              </w:rPr>
              <w:t>верждено расходов</w:t>
            </w:r>
            <w:r w:rsidRPr="00372DFB">
              <w:rPr>
                <w:color w:val="000000"/>
                <w:spacing w:val="-6"/>
              </w:rPr>
              <w:t xml:space="preserve"> на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 (тыс. руб.)</w:t>
            </w:r>
          </w:p>
          <w:p w:rsidR="00723392" w:rsidRDefault="00723392" w:rsidP="00526074">
            <w:pPr>
              <w:widowControl w:val="0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Исполнено за </w:t>
            </w:r>
            <w:r>
              <w:rPr>
                <w:color w:val="000000"/>
                <w:spacing w:val="-6"/>
              </w:rPr>
              <w:t>12 месяцев</w:t>
            </w:r>
            <w:r w:rsidRPr="00372DFB">
              <w:rPr>
                <w:color w:val="000000"/>
                <w:spacing w:val="-6"/>
              </w:rPr>
              <w:t xml:space="preserve">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года</w:t>
            </w:r>
            <w:r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A82787">
              <w:rPr>
                <w:color w:val="000000"/>
              </w:rPr>
              <w:t>Изменение  (+) увеличение;              ( -) уменьшение руб. (</w:t>
            </w:r>
            <w:r>
              <w:rPr>
                <w:color w:val="000000"/>
              </w:rPr>
              <w:t>3</w:t>
            </w:r>
            <w:r w:rsidRPr="00A82787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Pr="00A82787">
              <w:rPr>
                <w:color w:val="000000"/>
              </w:rPr>
              <w:t>=</w:t>
            </w:r>
            <w:r>
              <w:rPr>
                <w:color w:val="000000"/>
              </w:rPr>
              <w:t>4</w:t>
            </w:r>
            <w:r w:rsidRPr="00A82787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Удельный вес в структуре расходов, %</w:t>
            </w:r>
          </w:p>
          <w:p w:rsidR="00723392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723392" w:rsidTr="00640B2E">
        <w:trPr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372DFB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372DFB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A82787" w:rsidRDefault="00723392" w:rsidP="005260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372DFB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2" w:rsidRPr="00372DFB" w:rsidRDefault="00723392" w:rsidP="00526074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</w:p>
        </w:tc>
      </w:tr>
      <w:tr w:rsidR="00723392" w:rsidTr="00640B2E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</w:p>
          <w:p w:rsidR="00723392" w:rsidRDefault="00723392" w:rsidP="0052607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  <w:r w:rsidRPr="00372DFB">
              <w:rPr>
                <w:b/>
                <w:color w:val="000000"/>
                <w:spacing w:val="-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b/>
                <w:i/>
                <w:color w:val="000000"/>
                <w:spacing w:val="-6"/>
              </w:rPr>
              <w:t>12</w:t>
            </w:r>
            <w:r w:rsidRPr="00400216">
              <w:rPr>
                <w:b/>
                <w:i/>
                <w:color w:val="000000"/>
                <w:spacing w:val="-6"/>
              </w:rPr>
              <w:t xml:space="preserve"> </w:t>
            </w:r>
            <w:r>
              <w:rPr>
                <w:b/>
                <w:i/>
                <w:color w:val="000000"/>
                <w:spacing w:val="-6"/>
              </w:rPr>
              <w:t>741</w:t>
            </w:r>
            <w:r w:rsidRPr="00400216">
              <w:rPr>
                <w:b/>
                <w:i/>
                <w:color w:val="000000"/>
                <w:spacing w:val="-6"/>
              </w:rPr>
              <w:t>,</w:t>
            </w:r>
            <w:r>
              <w:rPr>
                <w:b/>
                <w:i/>
                <w:color w:val="000000"/>
                <w:spacing w:val="-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11 592,8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-1 148,4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100</w:t>
            </w:r>
            <w:r w:rsidRPr="00372DFB">
              <w:rPr>
                <w:b/>
                <w:i/>
                <w:color w:val="000000"/>
                <w:spacing w:val="-6"/>
              </w:rPr>
              <w:t>,</w:t>
            </w:r>
            <w:r>
              <w:rPr>
                <w:b/>
                <w:i/>
                <w:color w:val="000000"/>
                <w:spacing w:val="-6"/>
              </w:rPr>
              <w:t>0</w:t>
            </w:r>
          </w:p>
        </w:tc>
      </w:tr>
      <w:tr w:rsidR="00723392" w:rsidTr="00640B2E">
        <w:trPr>
          <w:trHeight w:val="3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392" w:rsidRPr="00400216" w:rsidRDefault="00723392" w:rsidP="00526074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</w:tr>
      <w:tr w:rsidR="00723392" w:rsidTr="00640B2E">
        <w:trPr>
          <w:trHeight w:val="5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rStyle w:val="af3"/>
              </w:rPr>
              <w:t>4 330,0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4 130,4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-199,6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Pr="00781104" w:rsidRDefault="00723392" w:rsidP="00526074">
            <w:pPr>
              <w:pStyle w:val="ab"/>
              <w:jc w:val="center"/>
            </w:pPr>
            <w:r>
              <w:rPr>
                <w:rStyle w:val="af3"/>
              </w:rPr>
              <w:t>35,6</w:t>
            </w:r>
          </w:p>
        </w:tc>
      </w:tr>
      <w:tr w:rsidR="00723392" w:rsidTr="00640B2E">
        <w:trPr>
          <w:trHeight w:val="2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1,7</w:t>
            </w:r>
          </w:p>
        </w:tc>
      </w:tr>
      <w:tr w:rsidR="00723392" w:rsidTr="00640B2E">
        <w:trPr>
          <w:trHeight w:val="2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174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400216" w:rsidRDefault="00723392" w:rsidP="00526074">
            <w:pPr>
              <w:jc w:val="center"/>
              <w:rPr>
                <w:i/>
              </w:rPr>
            </w:pPr>
            <w:r>
              <w:rPr>
                <w:i/>
              </w:rPr>
              <w:t>147</w:t>
            </w:r>
            <w:r w:rsidRPr="00400216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jc w:val="center"/>
            </w:pPr>
            <w:r>
              <w:rPr>
                <w:i/>
              </w:rPr>
              <w:t>-27,8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jc w:val="center"/>
            </w:pPr>
            <w:r>
              <w:rPr>
                <w:i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jc w:val="center"/>
            </w:pPr>
            <w:r>
              <w:rPr>
                <w:i/>
                <w:color w:val="000000"/>
                <w:spacing w:val="-6"/>
              </w:rPr>
              <w:t>1,3</w:t>
            </w:r>
          </w:p>
        </w:tc>
      </w:tr>
      <w:tr w:rsidR="00723392" w:rsidTr="00640B2E">
        <w:trPr>
          <w:trHeight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</w:t>
            </w:r>
            <w:r w:rsidRPr="00372DFB">
              <w:rPr>
                <w:i/>
                <w:color w:val="000000"/>
                <w:spacing w:val="-6"/>
              </w:rPr>
              <w:t xml:space="preserve"> </w:t>
            </w:r>
            <w:r>
              <w:rPr>
                <w:i/>
                <w:color w:val="000000"/>
                <w:spacing w:val="-6"/>
              </w:rPr>
              <w:t>985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2 985,5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Pr="0078110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25,8</w:t>
            </w:r>
          </w:p>
        </w:tc>
      </w:tr>
      <w:tr w:rsidR="00723392" w:rsidTr="00640B2E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2 891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2 051,8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-839,2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17,7</w:t>
            </w:r>
          </w:p>
        </w:tc>
      </w:tr>
      <w:tr w:rsidR="00723392" w:rsidTr="00640B2E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2617CE" w:rsidRDefault="00723392" w:rsidP="00526074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 w:rsidRPr="002617CE">
              <w:rPr>
                <w:color w:val="000000"/>
                <w:spacing w:val="-6"/>
                <w:sz w:val="20"/>
                <w:szCs w:val="20"/>
              </w:rPr>
              <w:t>Образование</w:t>
            </w:r>
            <w:r>
              <w:rPr>
                <w:color w:val="000000"/>
                <w:spacing w:val="-6"/>
                <w:sz w:val="20"/>
                <w:szCs w:val="20"/>
              </w:rPr>
              <w:t>.</w:t>
            </w:r>
            <w:r w:rsidRPr="002617CE">
              <w:rPr>
                <w:color w:val="000000"/>
                <w:spacing w:val="-6"/>
                <w:sz w:val="20"/>
                <w:szCs w:val="20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8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Pr="00036AFA" w:rsidRDefault="00723392" w:rsidP="00526074">
            <w:pPr>
              <w:widowControl w:val="0"/>
              <w:jc w:val="center"/>
              <w:rPr>
                <w:i/>
              </w:rPr>
            </w:pPr>
            <w:r w:rsidRPr="00036AFA">
              <w:rPr>
                <w:i/>
              </w:rPr>
              <w:t>0,1</w:t>
            </w:r>
          </w:p>
        </w:tc>
      </w:tr>
      <w:tr w:rsidR="00723392" w:rsidTr="00640B2E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Pr="00400216" w:rsidRDefault="00723392" w:rsidP="00526074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358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-27,0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2,9</w:t>
            </w:r>
          </w:p>
        </w:tc>
      </w:tr>
      <w:tr w:rsidR="00723392" w:rsidTr="00640B2E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Социальная политика</w:t>
            </w:r>
          </w:p>
          <w:p w:rsidR="00723392" w:rsidRPr="00400216" w:rsidRDefault="00723392" w:rsidP="00526074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486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A76344" w:rsidRDefault="00723392" w:rsidP="0052607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Default="00723392" w:rsidP="0052607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4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2</w:t>
            </w:r>
          </w:p>
        </w:tc>
      </w:tr>
      <w:tr w:rsidR="00723392" w:rsidTr="00640B2E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92" w:rsidRDefault="00723392" w:rsidP="0052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781104" w:rsidRDefault="00723392" w:rsidP="00526074">
            <w:pPr>
              <w:pStyle w:val="ab"/>
              <w:jc w:val="center"/>
            </w:pPr>
            <w:r>
              <w:rPr>
                <w:rStyle w:val="af3"/>
              </w:rPr>
              <w:t>1 298</w:t>
            </w:r>
            <w:r w:rsidRPr="00781104">
              <w:rPr>
                <w:rStyle w:val="af3"/>
              </w:rPr>
              <w:t>,</w:t>
            </w:r>
            <w:r>
              <w:rPr>
                <w:rStyle w:val="af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Default="00723392" w:rsidP="00526074">
            <w:pPr>
              <w:jc w:val="center"/>
            </w:pPr>
            <w:r>
              <w:rPr>
                <w:i/>
                <w:color w:val="000000"/>
                <w:spacing w:val="-6"/>
              </w:rPr>
              <w:t>1 256,2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400216" w:rsidRDefault="00723392" w:rsidP="00526074">
            <w:pPr>
              <w:jc w:val="center"/>
              <w:rPr>
                <w:i/>
              </w:rPr>
            </w:pPr>
            <w:r>
              <w:rPr>
                <w:i/>
              </w:rPr>
              <w:t>-42,3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92" w:rsidRPr="00400216" w:rsidRDefault="00723392" w:rsidP="00526074">
            <w:pPr>
              <w:jc w:val="center"/>
              <w:rPr>
                <w:i/>
              </w:rPr>
            </w:pPr>
            <w:r>
              <w:rPr>
                <w:i/>
              </w:rPr>
              <w:t>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92" w:rsidRPr="00E5403B" w:rsidRDefault="00723392" w:rsidP="0052607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E5403B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</w:tr>
    </w:tbl>
    <w:p w:rsidR="00723392" w:rsidRDefault="00723392" w:rsidP="00723392">
      <w:pPr>
        <w:widowControl w:val="0"/>
        <w:ind w:firstLine="709"/>
        <w:jc w:val="both"/>
      </w:pPr>
    </w:p>
    <w:p w:rsidR="00723392" w:rsidRDefault="00723392" w:rsidP="00723392">
      <w:pPr>
        <w:widowControl w:val="0"/>
        <w:ind w:firstLine="709"/>
        <w:jc w:val="both"/>
      </w:pPr>
      <w:r>
        <w:t>Кассовые расходы бюджета на 31.12.2019г составили в сумме 11 592,8 тыс. руб.</w:t>
      </w:r>
      <w:r w:rsidRPr="00F26D93">
        <w:t xml:space="preserve"> </w:t>
      </w:r>
      <w:r>
        <w:t xml:space="preserve"> </w:t>
      </w:r>
      <w:r w:rsidRPr="006518CB">
        <w:t xml:space="preserve">Фактическое исполнение </w:t>
      </w:r>
      <w:r>
        <w:t>расходной</w:t>
      </w:r>
      <w:r w:rsidRPr="006518CB">
        <w:t xml:space="preserve"> части за 201</w:t>
      </w:r>
      <w:r>
        <w:t>9</w:t>
      </w:r>
      <w:r w:rsidRPr="006518CB">
        <w:t xml:space="preserve"> год составило </w:t>
      </w:r>
      <w:r>
        <w:t>91</w:t>
      </w:r>
      <w:r w:rsidRPr="006518CB">
        <w:t>,</w:t>
      </w:r>
      <w:r>
        <w:t>0</w:t>
      </w:r>
      <w:r w:rsidRPr="006518CB">
        <w:t>%</w:t>
      </w:r>
      <w:r>
        <w:t>,что</w:t>
      </w:r>
      <w:r w:rsidRPr="009D6A22">
        <w:t xml:space="preserve"> </w:t>
      </w:r>
      <w:r w:rsidRPr="006518CB">
        <w:t>показ</w:t>
      </w:r>
      <w:r>
        <w:t>ывает на</w:t>
      </w:r>
      <w:r w:rsidRPr="006518CB">
        <w:t xml:space="preserve"> </w:t>
      </w:r>
      <w:r w:rsidRPr="00B611CD">
        <w:rPr>
          <w:i/>
        </w:rPr>
        <w:t>уменьшение</w:t>
      </w:r>
      <w:r>
        <w:rPr>
          <w:b/>
        </w:rPr>
        <w:t xml:space="preserve"> </w:t>
      </w:r>
      <w:r>
        <w:t>расходной</w:t>
      </w:r>
      <w:r w:rsidRPr="006518CB">
        <w:t xml:space="preserve"> части бюджета в сумме</w:t>
      </w:r>
      <w:r>
        <w:t xml:space="preserve">  -</w:t>
      </w:r>
      <w:r w:rsidRPr="009D6A22">
        <w:rPr>
          <w:bCs/>
          <w:color w:val="000000"/>
        </w:rPr>
        <w:t>1</w:t>
      </w:r>
      <w:r>
        <w:rPr>
          <w:bCs/>
          <w:color w:val="000000"/>
        </w:rPr>
        <w:t xml:space="preserve"> 148,4</w:t>
      </w:r>
      <w:r>
        <w:rPr>
          <w:b/>
          <w:bCs/>
          <w:color w:val="000000"/>
        </w:rPr>
        <w:t xml:space="preserve"> </w:t>
      </w:r>
      <w:r>
        <w:t>тыс. руб. (Таблица 2.3).</w:t>
      </w:r>
    </w:p>
    <w:p w:rsidR="00723392" w:rsidRDefault="00723392" w:rsidP="00723392">
      <w:pPr>
        <w:widowControl w:val="0"/>
        <w:ind w:firstLine="709"/>
        <w:jc w:val="both"/>
      </w:pPr>
      <w:r>
        <w:t xml:space="preserve">Данное неисполнение образовалось за период 4 квартала текущего года в связи с выполнением большого объёма работ по обустройству, освещению и видеонаблюдению на объектах благоустройства, расходам по пожарной безопасности поселка Идрица и недостаточным поступлением доходов  в бюджет городского поселения «Идрица» за данный период. </w:t>
      </w:r>
    </w:p>
    <w:p w:rsidR="00723392" w:rsidRDefault="00723392" w:rsidP="00723392">
      <w:pPr>
        <w:widowControl w:val="0"/>
        <w:ind w:firstLine="709"/>
        <w:jc w:val="both"/>
      </w:pPr>
    </w:p>
    <w:p w:rsidR="00723392" w:rsidRDefault="00723392" w:rsidP="00723392">
      <w:pPr>
        <w:widowControl w:val="0"/>
        <w:ind w:firstLine="709"/>
        <w:jc w:val="both"/>
      </w:pPr>
      <w:r>
        <w:rPr>
          <w:b/>
        </w:rPr>
        <w:t>П</w:t>
      </w:r>
      <w:r w:rsidRPr="00FF50F4">
        <w:rPr>
          <w:b/>
        </w:rPr>
        <w:t xml:space="preserve">о разделу «Общегосударственные расходы» удельный вес в структуре расходов </w:t>
      </w:r>
      <w:r>
        <w:rPr>
          <w:b/>
        </w:rPr>
        <w:t>составил</w:t>
      </w:r>
      <w:r w:rsidRPr="00FF50F4">
        <w:rPr>
          <w:b/>
        </w:rPr>
        <w:t xml:space="preserve"> </w:t>
      </w:r>
      <w:r>
        <w:rPr>
          <w:b/>
        </w:rPr>
        <w:t>35</w:t>
      </w:r>
      <w:r w:rsidRPr="00FB7751">
        <w:rPr>
          <w:b/>
        </w:rPr>
        <w:t>,</w:t>
      </w:r>
      <w:r>
        <w:rPr>
          <w:b/>
        </w:rPr>
        <w:t>6</w:t>
      </w:r>
      <w:r w:rsidRPr="00FB7751">
        <w:rPr>
          <w:b/>
        </w:rPr>
        <w:t>%.</w:t>
      </w:r>
    </w:p>
    <w:p w:rsidR="00723392" w:rsidRDefault="00723392" w:rsidP="00723392">
      <w:pPr>
        <w:widowControl w:val="0"/>
        <w:ind w:firstLine="709"/>
        <w:jc w:val="both"/>
      </w:pPr>
      <w:r>
        <w:t xml:space="preserve">Всего расход составил на сумму </w:t>
      </w:r>
      <w:r w:rsidRPr="006709DB">
        <w:rPr>
          <w:b/>
        </w:rPr>
        <w:t>4</w:t>
      </w:r>
      <w:r w:rsidRPr="00DF1DC2">
        <w:rPr>
          <w:b/>
        </w:rPr>
        <w:t xml:space="preserve"> </w:t>
      </w:r>
      <w:r>
        <w:rPr>
          <w:b/>
        </w:rPr>
        <w:t>130</w:t>
      </w:r>
      <w:r w:rsidRPr="00DF1DC2">
        <w:rPr>
          <w:b/>
        </w:rPr>
        <w:t>,</w:t>
      </w:r>
      <w:r>
        <w:rPr>
          <w:b/>
        </w:rPr>
        <w:t>4</w:t>
      </w:r>
      <w:r>
        <w:t xml:space="preserve"> тыс. руб. Нормативные показатели бюджета определяются в соответствии с численностью населения и расчету по каждому разделу расходов с учетом отраслевых коэффициентов. Существующие отклонения от нормативных показателей, направлены на выполнение работ необходимых муниципальному образованию «Идрица» в 2019 году. </w:t>
      </w:r>
    </w:p>
    <w:p w:rsidR="00723392" w:rsidRDefault="00723392" w:rsidP="00723392">
      <w:pPr>
        <w:jc w:val="both"/>
      </w:pPr>
      <w:r>
        <w:t xml:space="preserve">-Расходы </w:t>
      </w:r>
      <w:r w:rsidRPr="00794CF3">
        <w:t xml:space="preserve">на функционирование </w:t>
      </w:r>
      <w:r>
        <w:t>С</w:t>
      </w:r>
      <w:r w:rsidRPr="00794CF3">
        <w:t xml:space="preserve">обрания депутатов  </w:t>
      </w:r>
      <w:r>
        <w:t>132</w:t>
      </w:r>
      <w:r w:rsidRPr="00794CF3">
        <w:t>,</w:t>
      </w:r>
      <w:r>
        <w:t>0</w:t>
      </w:r>
      <w:r w:rsidRPr="00794CF3">
        <w:t xml:space="preserve"> тыс. руб.</w:t>
      </w:r>
      <w:r>
        <w:t>;</w:t>
      </w:r>
      <w:r w:rsidRPr="00A20E7F">
        <w:t xml:space="preserve"> </w:t>
      </w:r>
    </w:p>
    <w:p w:rsidR="00723392" w:rsidRDefault="00723392" w:rsidP="00723392">
      <w:pPr>
        <w:jc w:val="both"/>
      </w:pPr>
      <w:r>
        <w:t>-Оплата ежегодных членских взносов членов Ассоциации «Совет муниципальных образований Псковской области 2019г»</w:t>
      </w:r>
      <w:r w:rsidRPr="000177A6">
        <w:t xml:space="preserve"> </w:t>
      </w:r>
      <w:r w:rsidRPr="00CF76C8">
        <w:t>7,0 тыс. руб.;</w:t>
      </w:r>
      <w:r>
        <w:t xml:space="preserve"> </w:t>
      </w:r>
    </w:p>
    <w:p w:rsidR="00723392" w:rsidRDefault="00723392" w:rsidP="00723392">
      <w:pPr>
        <w:jc w:val="both"/>
      </w:pPr>
      <w:r>
        <w:t>-Р</w:t>
      </w:r>
      <w:r w:rsidRPr="00B3772E">
        <w:t>асходы на проведение профилактики правонарушений (приобретение банера антинаркотического направления)</w:t>
      </w:r>
      <w:r>
        <w:t xml:space="preserve"> </w:t>
      </w:r>
      <w:r w:rsidRPr="00CF76C8">
        <w:t>1,5 тыс. руб</w:t>
      </w:r>
      <w:r>
        <w:t>.;</w:t>
      </w:r>
    </w:p>
    <w:p w:rsidR="00723392" w:rsidRDefault="00723392" w:rsidP="00723392">
      <w:pPr>
        <w:widowControl w:val="0"/>
        <w:jc w:val="both"/>
      </w:pPr>
      <w:r w:rsidRPr="006518CB">
        <w:rPr>
          <w:color w:val="000000"/>
          <w:spacing w:val="-6"/>
        </w:rPr>
        <w:t>-</w:t>
      </w:r>
      <w:r>
        <w:rPr>
          <w:color w:val="000000"/>
          <w:spacing w:val="-6"/>
        </w:rPr>
        <w:t>В</w:t>
      </w:r>
      <w:r w:rsidRPr="006518CB">
        <w:rPr>
          <w:color w:val="000000"/>
          <w:spacing w:val="-6"/>
        </w:rPr>
        <w:t>озмещение затрат по созданию условий для предоставления государственных и муниципальных услуг по принципу "одного окна" на территории гп. Идрица в д. Сутоки</w:t>
      </w:r>
      <w:r>
        <w:rPr>
          <w:color w:val="000000"/>
          <w:spacing w:val="-6"/>
        </w:rPr>
        <w:t xml:space="preserve">  </w:t>
      </w:r>
      <w:r w:rsidRPr="006518CB">
        <w:rPr>
          <w:color w:val="000000"/>
          <w:spacing w:val="-6"/>
        </w:rPr>
        <w:t xml:space="preserve">(в количестве </w:t>
      </w:r>
      <w:r>
        <w:rPr>
          <w:color w:val="000000"/>
          <w:spacing w:val="-6"/>
        </w:rPr>
        <w:t xml:space="preserve"> </w:t>
      </w:r>
      <w:r w:rsidRPr="00AF123D">
        <w:rPr>
          <w:color w:val="000000"/>
          <w:spacing w:val="-6"/>
        </w:rPr>
        <w:t>4</w:t>
      </w:r>
      <w:r>
        <w:rPr>
          <w:color w:val="000000"/>
          <w:spacing w:val="-6"/>
        </w:rPr>
        <w:t>7 выездов</w:t>
      </w:r>
      <w:r w:rsidRPr="006518CB">
        <w:rPr>
          <w:color w:val="000000"/>
          <w:spacing w:val="-6"/>
        </w:rPr>
        <w:t xml:space="preserve">) в сумме </w:t>
      </w:r>
      <w:r>
        <w:rPr>
          <w:color w:val="000000"/>
          <w:spacing w:val="-6"/>
        </w:rPr>
        <w:t>28</w:t>
      </w:r>
      <w:r w:rsidRPr="006518CB">
        <w:rPr>
          <w:color w:val="000000"/>
          <w:spacing w:val="-6"/>
        </w:rPr>
        <w:t>,</w:t>
      </w:r>
      <w:r>
        <w:rPr>
          <w:color w:val="000000"/>
          <w:spacing w:val="-6"/>
        </w:rPr>
        <w:t>1</w:t>
      </w:r>
      <w:r w:rsidRPr="006518CB">
        <w:rPr>
          <w:color w:val="000000"/>
          <w:spacing w:val="-6"/>
        </w:rPr>
        <w:t xml:space="preserve"> тыс. руб. </w:t>
      </w:r>
      <w:r>
        <w:rPr>
          <w:color w:val="000000"/>
          <w:spacing w:val="-6"/>
        </w:rPr>
        <w:t xml:space="preserve"> </w:t>
      </w:r>
      <w:r w:rsidRPr="006518CB">
        <w:rPr>
          <w:color w:val="000000"/>
          <w:spacing w:val="-6"/>
        </w:rPr>
        <w:t>(основание: Соглашение с МФЦ Псковской области б/н от 01.08.18г.).</w:t>
      </w:r>
    </w:p>
    <w:p w:rsidR="00723392" w:rsidRDefault="00723392" w:rsidP="00723392">
      <w:pPr>
        <w:jc w:val="both"/>
      </w:pPr>
      <w:r>
        <w:t>-Р</w:t>
      </w:r>
      <w:r w:rsidRPr="00794CF3">
        <w:t xml:space="preserve">асходы на функционирование </w:t>
      </w:r>
      <w:r>
        <w:t>А</w:t>
      </w:r>
      <w:r w:rsidRPr="00794CF3">
        <w:t xml:space="preserve">дминистрации </w:t>
      </w:r>
      <w:r>
        <w:t>в 2019 году</w:t>
      </w:r>
      <w:r w:rsidRPr="00794CF3">
        <w:t xml:space="preserve"> составили </w:t>
      </w:r>
      <w:r w:rsidRPr="001B210D">
        <w:rPr>
          <w:b/>
        </w:rPr>
        <w:t>3 9</w:t>
      </w:r>
      <w:r>
        <w:rPr>
          <w:b/>
        </w:rPr>
        <w:t>61</w:t>
      </w:r>
      <w:r w:rsidRPr="001B210D">
        <w:rPr>
          <w:b/>
        </w:rPr>
        <w:t>,</w:t>
      </w:r>
      <w:r>
        <w:rPr>
          <w:b/>
        </w:rPr>
        <w:t>8</w:t>
      </w:r>
      <w:r w:rsidRPr="00794CF3">
        <w:t xml:space="preserve"> тыс. руб.</w:t>
      </w:r>
      <w:r>
        <w:t xml:space="preserve"> в том числе:</w:t>
      </w:r>
    </w:p>
    <w:p w:rsidR="00723392" w:rsidRDefault="00723392" w:rsidP="00723392">
      <w:pPr>
        <w:widowControl w:val="0"/>
        <w:ind w:firstLine="567"/>
        <w:jc w:val="both"/>
      </w:pPr>
      <w:r>
        <w:lastRenderedPageBreak/>
        <w:t xml:space="preserve">-на оплату труда, социальных пособий с начислениями муниципальных и немуниципальных </w:t>
      </w:r>
      <w:r w:rsidRPr="00637C85">
        <w:t xml:space="preserve">служащих  </w:t>
      </w:r>
      <w:r>
        <w:t>2 373</w:t>
      </w:r>
      <w:r w:rsidRPr="00637C85">
        <w:t>,</w:t>
      </w:r>
      <w:r>
        <w:t>4 тыс. руб.</w:t>
      </w:r>
      <w:r w:rsidRPr="0021281B">
        <w:t xml:space="preserve"> </w:t>
      </w:r>
      <w:r w:rsidRPr="00353785">
        <w:t xml:space="preserve">Оплата труда начисляется </w:t>
      </w:r>
      <w:r>
        <w:t>на основании штатного расписания согласно утвержденным Положениям</w:t>
      </w:r>
      <w:r w:rsidRPr="00353785">
        <w:t xml:space="preserve"> </w:t>
      </w:r>
      <w:r>
        <w:t xml:space="preserve">по оплате труда «О денежном содержании муниципальных служащих» и структуры Администрации в количестве 10 штатных единиц из них 6 муниципальных и 4 немуниципальных </w:t>
      </w:r>
      <w:r w:rsidRPr="00637C85">
        <w:t>служащи</w:t>
      </w:r>
      <w:r>
        <w:t>х;</w:t>
      </w:r>
    </w:p>
    <w:p w:rsidR="00723392" w:rsidRDefault="00723392" w:rsidP="00723392">
      <w:pPr>
        <w:ind w:firstLine="567"/>
        <w:jc w:val="both"/>
      </w:pPr>
      <w:r>
        <w:t>-на выплату компенсационных выплат с начислениями по в</w:t>
      </w:r>
      <w:r w:rsidRPr="0021281B">
        <w:t>недрени</w:t>
      </w:r>
      <w:r>
        <w:t>ю</w:t>
      </w:r>
      <w:r w:rsidRPr="0021281B">
        <w:t xml:space="preserve"> в практику кадровой работы учета длительности, безупречности и эффективного исполнения муниципальными служащими своих должностных обязанностей</w:t>
      </w:r>
      <w:r w:rsidRPr="00637C85">
        <w:t xml:space="preserve"> </w:t>
      </w:r>
      <w:r>
        <w:t>768</w:t>
      </w:r>
      <w:r w:rsidRPr="00637C85">
        <w:t>,</w:t>
      </w:r>
      <w:r>
        <w:t>6 тыс. руб.;</w:t>
      </w:r>
    </w:p>
    <w:p w:rsidR="00723392" w:rsidRDefault="00723392" w:rsidP="00723392">
      <w:pPr>
        <w:ind w:firstLine="567"/>
        <w:jc w:val="both"/>
      </w:pPr>
      <w:r>
        <w:t>- на оплату договоров услуг связи,</w:t>
      </w:r>
      <w:r w:rsidRPr="00DF1DC2">
        <w:t xml:space="preserve"> </w:t>
      </w:r>
      <w:r>
        <w:t>приобретение конвертов и отправку корреспонденции, заправку  и ремонт картриджей 120,6 тыс. руб.;</w:t>
      </w:r>
    </w:p>
    <w:p w:rsidR="00723392" w:rsidRDefault="00723392" w:rsidP="00723392">
      <w:pPr>
        <w:ind w:firstLine="567"/>
        <w:jc w:val="both"/>
      </w:pPr>
      <w:r>
        <w:t>- на</w:t>
      </w:r>
      <w:r w:rsidRPr="00DF1DC2">
        <w:t xml:space="preserve"> </w:t>
      </w:r>
      <w:r>
        <w:t xml:space="preserve">приобретение оргтехники </w:t>
      </w:r>
      <w:r w:rsidRPr="00CF76C8">
        <w:t>7</w:t>
      </w:r>
      <w:r>
        <w:t>2</w:t>
      </w:r>
      <w:r w:rsidRPr="00CF76C8">
        <w:t>,</w:t>
      </w:r>
      <w:r>
        <w:t>7</w:t>
      </w:r>
      <w:r w:rsidRPr="00CF76C8">
        <w:t xml:space="preserve"> тыс. руб.;</w:t>
      </w:r>
    </w:p>
    <w:p w:rsidR="00723392" w:rsidRDefault="00723392" w:rsidP="00723392">
      <w:pPr>
        <w:ind w:firstLine="567"/>
        <w:jc w:val="both"/>
      </w:pPr>
      <w:r>
        <w:t>-обслуживание программного обеспечения Программ 1С «Предприятие, Зарплата и Кадры», обслуживание сайта, ООО «Ваш Консультант», изготовление электронных подписей для отправки отчетов в  Межрайонную ИФНС и внебюджетные фонды,</w:t>
      </w:r>
      <w:r w:rsidRPr="00081F90">
        <w:t xml:space="preserve"> </w:t>
      </w:r>
      <w:r>
        <w:t>и регистрации на официальном сайте закупок для муниципальных нужд 127,4 тыс. руб.;</w:t>
      </w:r>
    </w:p>
    <w:p w:rsidR="00723392" w:rsidRDefault="00723392" w:rsidP="00723392">
      <w:pPr>
        <w:ind w:firstLine="567"/>
        <w:jc w:val="both"/>
      </w:pPr>
      <w:r>
        <w:t>-для оплаты по договорам коммунальных услуг 217,4 тыс. руб.;</w:t>
      </w:r>
    </w:p>
    <w:p w:rsidR="00723392" w:rsidRDefault="00723392" w:rsidP="00723392">
      <w:pPr>
        <w:ind w:firstLine="567"/>
        <w:jc w:val="both"/>
      </w:pPr>
      <w:r>
        <w:t xml:space="preserve">-техническое обслуживание автотранспортных средств и ремонта автомобиля </w:t>
      </w:r>
      <w:r>
        <w:rPr>
          <w:lang w:val="en-US"/>
        </w:rPr>
        <w:t>Renault</w:t>
      </w:r>
      <w:r w:rsidRPr="005F3296">
        <w:t xml:space="preserve"> </w:t>
      </w:r>
      <w:r>
        <w:rPr>
          <w:lang w:val="en-US"/>
        </w:rPr>
        <w:t>Duster</w:t>
      </w:r>
      <w:r>
        <w:t>;</w:t>
      </w:r>
      <w:r w:rsidRPr="0019064A">
        <w:t xml:space="preserve"> </w:t>
      </w:r>
      <w:r>
        <w:t>приобретение бензина, запасных частей и комплектующих для автотранспорта Администрации; канцелярских товаров; п</w:t>
      </w:r>
      <w:r w:rsidRPr="00C50430">
        <w:t>риобретение подарочной и сувенирной продукции не предназначенной для дальнейшей перепродажи (поздравление Юбиляров; приобретение венков, цветов к мероприятиям</w:t>
      </w:r>
      <w:r>
        <w:t>); дров для отопления зданий администрации д. Сутоки и д. Александрово</w:t>
      </w:r>
      <w:r w:rsidRPr="004D27A0">
        <w:t xml:space="preserve"> </w:t>
      </w:r>
      <w:r>
        <w:t>20</w:t>
      </w:r>
      <w:r w:rsidRPr="00FB5127">
        <w:t>0,</w:t>
      </w:r>
      <w:r>
        <w:t>4</w:t>
      </w:r>
      <w:r w:rsidRPr="00FB5127">
        <w:t xml:space="preserve"> тыс. руб.;</w:t>
      </w:r>
      <w:r>
        <w:t xml:space="preserve"> </w:t>
      </w:r>
    </w:p>
    <w:p w:rsidR="00723392" w:rsidRDefault="00723392" w:rsidP="00723392">
      <w:pPr>
        <w:ind w:firstLine="567"/>
        <w:jc w:val="both"/>
      </w:pPr>
      <w:r>
        <w:t>-</w:t>
      </w:r>
      <w:r w:rsidRPr="00C72663">
        <w:t xml:space="preserve">расходы на вывоз мусора от здания </w:t>
      </w:r>
      <w:r>
        <w:t>А</w:t>
      </w:r>
      <w:r w:rsidRPr="00C72663">
        <w:t>дминистрации</w:t>
      </w:r>
      <w:r>
        <w:t xml:space="preserve">  3,4 тыс. руб.;</w:t>
      </w:r>
    </w:p>
    <w:p w:rsidR="00723392" w:rsidRDefault="00723392" w:rsidP="00723392">
      <w:pPr>
        <w:ind w:firstLine="567"/>
        <w:jc w:val="both"/>
      </w:pPr>
      <w:r>
        <w:t xml:space="preserve">-расходы по содержанию имущества: выполнение </w:t>
      </w:r>
      <w:r w:rsidRPr="001A4499">
        <w:t>работ по восстановлению работоспособности системы канализации в здании Администрации</w:t>
      </w:r>
      <w:r>
        <w:t xml:space="preserve"> 4,5 тыс. руб.;</w:t>
      </w:r>
    </w:p>
    <w:p w:rsidR="00723392" w:rsidRDefault="00723392" w:rsidP="00723392">
      <w:pPr>
        <w:ind w:firstLine="567"/>
        <w:jc w:val="both"/>
      </w:pPr>
      <w:r>
        <w:t xml:space="preserve">-расходы на прочие работы и услуги: </w:t>
      </w:r>
      <w:r w:rsidRPr="006518CB">
        <w:t>подписк</w:t>
      </w:r>
      <w:r>
        <w:t>а</w:t>
      </w:r>
      <w:r w:rsidRPr="006518CB">
        <w:t xml:space="preserve"> периодических изданий  районной газеты Призыв и размещение объявлений</w:t>
      </w:r>
      <w:r>
        <w:t>; нотариальные услуги при оформлении депутатов как юридического лица; и</w:t>
      </w:r>
      <w:r w:rsidRPr="000961C3">
        <w:t xml:space="preserve">зготовление  документов на  выполнения работ  по специальным условиям труда </w:t>
      </w:r>
      <w:r>
        <w:t>услуг</w:t>
      </w:r>
      <w:r w:rsidRPr="004D27A0">
        <w:t xml:space="preserve"> </w:t>
      </w:r>
      <w:r w:rsidRPr="00CF76C8">
        <w:t>18,2 тыс. руб.;</w:t>
      </w:r>
    </w:p>
    <w:p w:rsidR="00723392" w:rsidRDefault="00723392" w:rsidP="00723392">
      <w:pPr>
        <w:ind w:firstLine="567"/>
        <w:jc w:val="both"/>
      </w:pPr>
      <w:r>
        <w:t>-расходы на о</w:t>
      </w:r>
      <w:r w:rsidRPr="00446BD9">
        <w:t>формление страхов</w:t>
      </w:r>
      <w:r>
        <w:t>ого</w:t>
      </w:r>
      <w:r w:rsidRPr="00446BD9">
        <w:t xml:space="preserve"> полиса </w:t>
      </w:r>
      <w:r w:rsidRPr="006518CB">
        <w:t xml:space="preserve">ОСАГО на </w:t>
      </w:r>
      <w:r>
        <w:t xml:space="preserve">служебные </w:t>
      </w:r>
      <w:r w:rsidRPr="006518CB">
        <w:t>автомобили</w:t>
      </w:r>
      <w:r>
        <w:t xml:space="preserve"> </w:t>
      </w:r>
      <w:r w:rsidRPr="001A4499">
        <w:t>Администрации</w:t>
      </w:r>
      <w:r>
        <w:t xml:space="preserve"> 9,8 тыс. руб.;</w:t>
      </w:r>
    </w:p>
    <w:p w:rsidR="00723392" w:rsidRPr="00CF76C8" w:rsidRDefault="00723392" w:rsidP="00723392">
      <w:pPr>
        <w:ind w:firstLine="567"/>
        <w:jc w:val="both"/>
      </w:pPr>
      <w:r w:rsidRPr="006518CB">
        <w:t>-приобретение офисной мебели (кресла) по предписанию главного санитарного врача по Псковской области в Невельском, Красногородском, Новоржевском, Опочецком, Пустошкинском, Пушкиногорском, Себежском районах № 46  от 20.12.2017г.</w:t>
      </w:r>
      <w:r w:rsidRPr="00C86DDE">
        <w:t xml:space="preserve"> </w:t>
      </w:r>
      <w:r w:rsidRPr="00CF76C8">
        <w:t>15,0 тыс. руб.;</w:t>
      </w:r>
    </w:p>
    <w:p w:rsidR="00723392" w:rsidRDefault="00723392" w:rsidP="00723392">
      <w:pPr>
        <w:ind w:firstLine="567"/>
        <w:jc w:val="both"/>
      </w:pPr>
      <w:r>
        <w:t>-уплата налога на имущество организаций, уплата транспортного  налога,</w:t>
      </w:r>
      <w:r w:rsidRPr="00C72663">
        <w:t xml:space="preserve"> </w:t>
      </w:r>
      <w:r>
        <w:t>уплата налога за негативное воздействие  на окружающую среду  за выбросы и за размещение отходов</w:t>
      </w:r>
      <w:r w:rsidRPr="00B405EA">
        <w:t xml:space="preserve"> </w:t>
      </w:r>
      <w:r>
        <w:t>в сумме 30,4 тыс. руб..</w:t>
      </w:r>
    </w:p>
    <w:p w:rsidR="00723392" w:rsidRDefault="00723392" w:rsidP="00723392">
      <w:pPr>
        <w:widowControl w:val="0"/>
        <w:ind w:firstLine="709"/>
        <w:jc w:val="both"/>
      </w:pPr>
      <w:r w:rsidRPr="006518CB">
        <w:t>Исполнение расхода бюджета за 201</w:t>
      </w:r>
      <w:r>
        <w:t>9</w:t>
      </w:r>
      <w:r w:rsidRPr="006518CB">
        <w:t xml:space="preserve"> год составило в размере 9</w:t>
      </w:r>
      <w:r>
        <w:t>1</w:t>
      </w:r>
      <w:r w:rsidRPr="006518CB">
        <w:t>,</w:t>
      </w:r>
      <w:r>
        <w:t>0</w:t>
      </w:r>
      <w:r w:rsidRPr="006518CB">
        <w:t>%.</w:t>
      </w:r>
    </w:p>
    <w:p w:rsidR="00723392" w:rsidRDefault="00723392" w:rsidP="00723392">
      <w:pPr>
        <w:widowControl w:val="0"/>
        <w:ind w:firstLine="567"/>
        <w:jc w:val="both"/>
        <w:rPr>
          <w:rStyle w:val="af4"/>
        </w:rPr>
      </w:pPr>
      <w:r w:rsidRPr="00794CF3">
        <w:rPr>
          <w:rStyle w:val="af4"/>
        </w:rPr>
        <w:t>По разделу «Национальная оборона»</w:t>
      </w:r>
      <w:r>
        <w:rPr>
          <w:rStyle w:val="af4"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</w:t>
      </w:r>
      <w:r>
        <w:rPr>
          <w:rStyle w:val="af4"/>
        </w:rPr>
        <w:t xml:space="preserve"> 1,7%.</w:t>
      </w:r>
    </w:p>
    <w:p w:rsidR="00723392" w:rsidRDefault="00723392" w:rsidP="00723392">
      <w:pPr>
        <w:widowControl w:val="0"/>
        <w:ind w:firstLine="567"/>
        <w:jc w:val="both"/>
      </w:pPr>
      <w:r w:rsidRPr="00794CF3">
        <w:t xml:space="preserve"> </w:t>
      </w:r>
      <w:r>
        <w:t>Р</w:t>
      </w:r>
      <w:r w:rsidRPr="00794CF3">
        <w:t>асходы</w:t>
      </w:r>
      <w:r>
        <w:t xml:space="preserve"> направлены</w:t>
      </w:r>
      <w:r w:rsidRPr="00794CF3">
        <w:t xml:space="preserve"> в соответствии с объемом субвенции на осуществление </w:t>
      </w:r>
      <w:r>
        <w:t xml:space="preserve">полномочий по </w:t>
      </w:r>
      <w:r w:rsidRPr="00794CF3">
        <w:t>первично</w:t>
      </w:r>
      <w:r>
        <w:t>му</w:t>
      </w:r>
      <w:r w:rsidRPr="00794CF3">
        <w:t xml:space="preserve"> воинско</w:t>
      </w:r>
      <w:r>
        <w:t>му учету</w:t>
      </w:r>
      <w:r w:rsidRPr="00794CF3">
        <w:t xml:space="preserve"> </w:t>
      </w:r>
      <w:r>
        <w:t>на территориях, где отсутствуют военные комиссариаты</w:t>
      </w:r>
      <w:r w:rsidRPr="00794CF3">
        <w:t xml:space="preserve"> – </w:t>
      </w:r>
      <w:r w:rsidRPr="002C284A">
        <w:rPr>
          <w:b/>
        </w:rPr>
        <w:t>1</w:t>
      </w:r>
      <w:r>
        <w:rPr>
          <w:b/>
        </w:rPr>
        <w:t>96</w:t>
      </w:r>
      <w:r w:rsidRPr="002C284A">
        <w:rPr>
          <w:b/>
        </w:rPr>
        <w:t>,</w:t>
      </w:r>
      <w:r>
        <w:rPr>
          <w:b/>
        </w:rPr>
        <w:t>2</w:t>
      </w:r>
      <w:r w:rsidRPr="00794CF3">
        <w:t xml:space="preserve"> тыс.</w:t>
      </w:r>
      <w:r>
        <w:t xml:space="preserve"> </w:t>
      </w:r>
      <w:r w:rsidRPr="00794CF3">
        <w:t>руб.</w:t>
      </w:r>
    </w:p>
    <w:p w:rsidR="00723392" w:rsidRDefault="00723392" w:rsidP="00723392">
      <w:pPr>
        <w:widowControl w:val="0"/>
        <w:ind w:firstLine="709"/>
        <w:jc w:val="both"/>
        <w:rPr>
          <w:color w:val="000000"/>
          <w:spacing w:val="-6"/>
        </w:rPr>
      </w:pPr>
      <w:r w:rsidRPr="006518CB">
        <w:t>Исполнение расхода бюджета за 201</w:t>
      </w:r>
      <w:r>
        <w:t>9</w:t>
      </w:r>
      <w:r w:rsidRPr="006518CB">
        <w:t xml:space="preserve"> год составило в размере 9</w:t>
      </w:r>
      <w:r>
        <w:t>4</w:t>
      </w:r>
      <w:r w:rsidRPr="006518CB">
        <w:t>,</w:t>
      </w:r>
      <w:r>
        <w:t>0</w:t>
      </w:r>
      <w:r w:rsidRPr="006518CB">
        <w:t>%. Остаток неиспользованн</w:t>
      </w:r>
      <w:r>
        <w:t>ых денежных средств на 01.01.2020</w:t>
      </w:r>
      <w:r w:rsidRPr="006518CB">
        <w:t xml:space="preserve"> года отсутствует.</w:t>
      </w:r>
    </w:p>
    <w:p w:rsidR="00723392" w:rsidRDefault="00723392" w:rsidP="00723392">
      <w:pPr>
        <w:ind w:firstLine="709"/>
        <w:jc w:val="both"/>
      </w:pPr>
      <w:r w:rsidRPr="00794CF3">
        <w:rPr>
          <w:b/>
        </w:rPr>
        <w:t>По разделу «</w:t>
      </w:r>
      <w:r w:rsidRPr="00794CF3">
        <w:rPr>
          <w:b/>
          <w:color w:val="000000"/>
          <w:spacing w:val="-6"/>
        </w:rPr>
        <w:t>Национальная безопасность</w:t>
      </w:r>
      <w:r w:rsidRPr="00794CF3">
        <w:rPr>
          <w:color w:val="000000"/>
          <w:spacing w:val="-6"/>
        </w:rPr>
        <w:t xml:space="preserve"> </w:t>
      </w:r>
      <w:r w:rsidRPr="00794CF3">
        <w:rPr>
          <w:b/>
          <w:color w:val="000000"/>
          <w:spacing w:val="-6"/>
        </w:rPr>
        <w:t>и правоохранительная деятельность</w:t>
      </w:r>
      <w:r w:rsidRPr="00794CF3">
        <w:rPr>
          <w:b/>
        </w:rPr>
        <w:t>»</w:t>
      </w:r>
      <w:r w:rsidRPr="00F9632E">
        <w:rPr>
          <w:b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 1,3%.</w:t>
      </w:r>
      <w:r>
        <w:t xml:space="preserve"> </w:t>
      </w:r>
    </w:p>
    <w:p w:rsidR="00723392" w:rsidRDefault="00723392" w:rsidP="00723392">
      <w:pPr>
        <w:ind w:firstLine="709"/>
        <w:jc w:val="both"/>
      </w:pPr>
      <w:r>
        <w:t xml:space="preserve">Всего расход составил на сумму </w:t>
      </w:r>
      <w:r>
        <w:rPr>
          <w:b/>
        </w:rPr>
        <w:t>147</w:t>
      </w:r>
      <w:r w:rsidRPr="00DF1DC2">
        <w:rPr>
          <w:b/>
        </w:rPr>
        <w:t>,</w:t>
      </w:r>
      <w:r>
        <w:rPr>
          <w:b/>
        </w:rPr>
        <w:t>0</w:t>
      </w:r>
      <w:r>
        <w:t xml:space="preserve"> тыс. руб., в том числе:</w:t>
      </w:r>
    </w:p>
    <w:p w:rsidR="00723392" w:rsidRDefault="00723392" w:rsidP="00723392">
      <w:pPr>
        <w:ind w:firstLine="709"/>
        <w:jc w:val="both"/>
      </w:pPr>
      <w:r>
        <w:t>- расходы направлены</w:t>
      </w:r>
      <w:r w:rsidRPr="00E4750B">
        <w:t xml:space="preserve"> </w:t>
      </w:r>
      <w:r w:rsidRPr="00B76C44">
        <w:t>на</w:t>
      </w:r>
      <w:r>
        <w:t xml:space="preserve"> выполнение работ по текущему содержанию пожарных водоёмов в границах городского поселения «Идрица» в сумме 80,0 тыс. руб.;</w:t>
      </w:r>
      <w:r w:rsidRPr="00F77F87">
        <w:t xml:space="preserve"> </w:t>
      </w:r>
    </w:p>
    <w:p w:rsidR="00723392" w:rsidRDefault="00723392" w:rsidP="00723392">
      <w:pPr>
        <w:ind w:firstLine="709"/>
        <w:jc w:val="both"/>
      </w:pPr>
      <w:r>
        <w:lastRenderedPageBreak/>
        <w:t>- р</w:t>
      </w:r>
      <w:r w:rsidRPr="000F3CF2">
        <w:t xml:space="preserve">асходы на  выполнение работ по устройству противопожарных минерализованных полос  10.33 км. (опашка населенных пунктов в границах поселения) д.Козлово, д.Барсуки, рп. Идрица </w:t>
      </w:r>
      <w:r>
        <w:t>в сумме 15,5 тыс. руб.;</w:t>
      </w:r>
      <w:r w:rsidRPr="00F77F87">
        <w:t xml:space="preserve"> </w:t>
      </w:r>
    </w:p>
    <w:p w:rsidR="00723392" w:rsidRDefault="00723392" w:rsidP="00723392">
      <w:pPr>
        <w:ind w:firstLine="709"/>
        <w:jc w:val="both"/>
      </w:pPr>
      <w:r>
        <w:t>-р</w:t>
      </w:r>
      <w:r w:rsidRPr="00386F07">
        <w:t xml:space="preserve">асходы на изоляцию и замер сопротивления в  здании  и помещениях Администрации </w:t>
      </w:r>
      <w:r>
        <w:t>в сумме 21,1 тыс. руб.;</w:t>
      </w:r>
      <w:r w:rsidRPr="00F77F87">
        <w:t xml:space="preserve"> </w:t>
      </w:r>
    </w:p>
    <w:p w:rsidR="00723392" w:rsidRDefault="00723392" w:rsidP="00723392">
      <w:pPr>
        <w:ind w:firstLine="709"/>
        <w:jc w:val="both"/>
      </w:pPr>
      <w:r>
        <w:t>- расходы на п</w:t>
      </w:r>
      <w:r w:rsidRPr="00731E07">
        <w:t>риобретение пожарных гидрантов для установки на водопроводные сети  в п. Идрица  находящиеся на балансе  МУП Себежского района. С заключением договора на разгр</w:t>
      </w:r>
      <w:r>
        <w:t>а</w:t>
      </w:r>
      <w:r w:rsidRPr="00731E07">
        <w:t>ничение</w:t>
      </w:r>
      <w:r>
        <w:t xml:space="preserve"> в сумме 21,4 тыс. руб.</w:t>
      </w:r>
      <w:r w:rsidRPr="00F77F87">
        <w:t xml:space="preserve"> </w:t>
      </w:r>
    </w:p>
    <w:p w:rsidR="00723392" w:rsidRDefault="00723392" w:rsidP="00723392">
      <w:pPr>
        <w:ind w:firstLine="709"/>
        <w:jc w:val="both"/>
      </w:pPr>
      <w:r>
        <w:t>- р</w:t>
      </w:r>
      <w:r w:rsidRPr="00A42602">
        <w:t xml:space="preserve">асходы на изготовление плана эвакуации здания Администрации </w:t>
      </w:r>
      <w:r>
        <w:t>в сумме 9,0 тыс. руб.</w:t>
      </w:r>
    </w:p>
    <w:p w:rsidR="00723392" w:rsidRDefault="00723392" w:rsidP="00723392">
      <w:pPr>
        <w:widowControl w:val="0"/>
        <w:ind w:firstLine="720"/>
        <w:jc w:val="both"/>
      </w:pPr>
      <w:r w:rsidRPr="006518CB">
        <w:t>Исполнение расхода бюджета за 201</w:t>
      </w:r>
      <w:r>
        <w:t>9</w:t>
      </w:r>
      <w:r w:rsidRPr="006518CB">
        <w:t xml:space="preserve"> год составило в размере </w:t>
      </w:r>
      <w:r>
        <w:t>84</w:t>
      </w:r>
      <w:r w:rsidRPr="006518CB">
        <w:t>,</w:t>
      </w:r>
      <w:r>
        <w:t>1%.</w:t>
      </w:r>
    </w:p>
    <w:p w:rsidR="00723392" w:rsidRDefault="00723392" w:rsidP="00723392">
      <w:pPr>
        <w:ind w:firstLine="567"/>
        <w:jc w:val="both"/>
        <w:rPr>
          <w:b/>
        </w:rPr>
      </w:pPr>
      <w:r w:rsidRPr="00794CF3">
        <w:rPr>
          <w:b/>
        </w:rPr>
        <w:t>По разделу «</w:t>
      </w:r>
      <w:r w:rsidRPr="00794CF3">
        <w:rPr>
          <w:b/>
          <w:color w:val="000000"/>
          <w:spacing w:val="-6"/>
        </w:rPr>
        <w:t>Национальная экономика</w:t>
      </w:r>
      <w:r w:rsidRPr="00794CF3">
        <w:rPr>
          <w:b/>
        </w:rPr>
        <w:t>»</w:t>
      </w:r>
      <w:r w:rsidRPr="00F9632E">
        <w:rPr>
          <w:b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</w:t>
      </w:r>
      <w:r w:rsidRPr="00794CF3">
        <w:t xml:space="preserve"> </w:t>
      </w:r>
      <w:r>
        <w:rPr>
          <w:b/>
        </w:rPr>
        <w:t>25</w:t>
      </w:r>
      <w:r w:rsidRPr="001C6F8F">
        <w:rPr>
          <w:b/>
        </w:rPr>
        <w:t>,</w:t>
      </w:r>
      <w:r>
        <w:rPr>
          <w:b/>
        </w:rPr>
        <w:t>8</w:t>
      </w:r>
      <w:r w:rsidRPr="001C6F8F">
        <w:rPr>
          <w:b/>
        </w:rPr>
        <w:t>%.</w:t>
      </w:r>
    </w:p>
    <w:p w:rsidR="00723392" w:rsidRDefault="00723392" w:rsidP="00723392">
      <w:pPr>
        <w:ind w:firstLine="709"/>
        <w:jc w:val="both"/>
      </w:pPr>
      <w:r>
        <w:t xml:space="preserve">Всего расход составил на сумму </w:t>
      </w:r>
      <w:r>
        <w:rPr>
          <w:b/>
        </w:rPr>
        <w:t>2 985,5</w:t>
      </w:r>
      <w:r>
        <w:t xml:space="preserve"> тыс. руб., в том числе:</w:t>
      </w:r>
    </w:p>
    <w:p w:rsidR="00723392" w:rsidRDefault="00723392" w:rsidP="00723392">
      <w:pPr>
        <w:widowControl w:val="0"/>
        <w:jc w:val="both"/>
      </w:pPr>
      <w:r>
        <w:t>Средства направлены на оплату работ по текущему ремонту и содержанию автомобильных дорог общего пользования местного значения:</w:t>
      </w:r>
    </w:p>
    <w:p w:rsidR="00723392" w:rsidRPr="006518CB" w:rsidRDefault="00723392" w:rsidP="00723392">
      <w:pPr>
        <w:widowControl w:val="0"/>
        <w:jc w:val="both"/>
      </w:pPr>
      <w:r>
        <w:t xml:space="preserve">-за счет дорожного фонда </w:t>
      </w:r>
      <w:r>
        <w:rPr>
          <w:b/>
        </w:rPr>
        <w:t>2</w:t>
      </w:r>
      <w:r w:rsidRPr="00EB7FDE">
        <w:rPr>
          <w:b/>
        </w:rPr>
        <w:t xml:space="preserve"> </w:t>
      </w:r>
      <w:r>
        <w:rPr>
          <w:b/>
        </w:rPr>
        <w:t>957</w:t>
      </w:r>
      <w:r w:rsidRPr="00EB7FDE">
        <w:rPr>
          <w:b/>
        </w:rPr>
        <w:t>,</w:t>
      </w:r>
      <w:r>
        <w:rPr>
          <w:b/>
        </w:rPr>
        <w:t>0</w:t>
      </w:r>
      <w:r>
        <w:t xml:space="preserve"> тыс. руб., </w:t>
      </w:r>
      <w:r w:rsidRPr="006518CB">
        <w:t>в том числе проведен электронный аукцион</w:t>
      </w:r>
      <w:r w:rsidRPr="00DA07B1">
        <w:t xml:space="preserve"> </w:t>
      </w:r>
      <w:r w:rsidRPr="006518CB">
        <w:t xml:space="preserve">на данный вид работ с АО «Идрицкое ДЭП» </w:t>
      </w:r>
      <w:r>
        <w:t>на сумму</w:t>
      </w:r>
      <w:r w:rsidRPr="006518CB">
        <w:rPr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 w:rsidRPr="006518CB">
        <w:rPr>
          <w:shd w:val="clear" w:color="auto" w:fill="FFFFFF"/>
        </w:rPr>
        <w:t xml:space="preserve"> </w:t>
      </w:r>
      <w:r>
        <w:rPr>
          <w:shd w:val="clear" w:color="auto" w:fill="FFFFFF"/>
        </w:rPr>
        <w:t>763</w:t>
      </w:r>
      <w:r w:rsidRPr="006518CB">
        <w:rPr>
          <w:shd w:val="clear" w:color="auto" w:fill="FFFFFF"/>
        </w:rPr>
        <w:t>,</w:t>
      </w:r>
      <w:r>
        <w:rPr>
          <w:shd w:val="clear" w:color="auto" w:fill="FFFFFF"/>
        </w:rPr>
        <w:t>8</w:t>
      </w:r>
      <w:r w:rsidRPr="006518CB">
        <w:t xml:space="preserve"> тыс. руб. </w:t>
      </w:r>
    </w:p>
    <w:p w:rsidR="00723392" w:rsidRPr="00946659" w:rsidRDefault="00723392" w:rsidP="00723392">
      <w:pPr>
        <w:widowControl w:val="0"/>
        <w:jc w:val="both"/>
      </w:pPr>
      <w:r>
        <w:t xml:space="preserve">-за счет местного бюджета поселения </w:t>
      </w:r>
      <w:r>
        <w:rPr>
          <w:b/>
        </w:rPr>
        <w:t>28</w:t>
      </w:r>
      <w:r w:rsidRPr="00EB7FDE">
        <w:rPr>
          <w:b/>
        </w:rPr>
        <w:t>,</w:t>
      </w:r>
      <w:r>
        <w:rPr>
          <w:b/>
        </w:rPr>
        <w:t>5</w:t>
      </w:r>
      <w:r>
        <w:t xml:space="preserve"> тыс. руб.</w:t>
      </w:r>
    </w:p>
    <w:p w:rsidR="00723392" w:rsidRPr="006518CB" w:rsidRDefault="00723392" w:rsidP="00723392">
      <w:pPr>
        <w:widowControl w:val="0"/>
        <w:jc w:val="both"/>
      </w:pPr>
      <w:r w:rsidRPr="006518CB">
        <w:t>Исполнение расхода бюджета за 201</w:t>
      </w:r>
      <w:r>
        <w:t>9</w:t>
      </w:r>
      <w:r w:rsidRPr="006518CB">
        <w:t xml:space="preserve"> год составило в размере 100,0%. </w:t>
      </w:r>
    </w:p>
    <w:p w:rsidR="00723392" w:rsidRDefault="00723392" w:rsidP="00723392">
      <w:pPr>
        <w:widowControl w:val="0"/>
        <w:ind w:firstLine="709"/>
        <w:jc w:val="both"/>
        <w:rPr>
          <w:b/>
        </w:rPr>
      </w:pPr>
      <w:r w:rsidRPr="00794CF3">
        <w:rPr>
          <w:b/>
        </w:rPr>
        <w:t>По разделу «Жилищно-коммунальное хозяйство»</w:t>
      </w:r>
      <w:r w:rsidRPr="00F9632E">
        <w:rPr>
          <w:b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 17,7%.</w:t>
      </w:r>
      <w:r w:rsidRPr="00794CF3">
        <w:rPr>
          <w:b/>
        </w:rPr>
        <w:t xml:space="preserve"> </w:t>
      </w:r>
    </w:p>
    <w:p w:rsidR="00723392" w:rsidRDefault="00723392" w:rsidP="00723392">
      <w:pPr>
        <w:widowControl w:val="0"/>
        <w:ind w:firstLine="709"/>
        <w:jc w:val="both"/>
      </w:pPr>
      <w:r>
        <w:t xml:space="preserve">Всего расход составил на сумму  </w:t>
      </w:r>
      <w:r w:rsidRPr="003B1594">
        <w:rPr>
          <w:b/>
        </w:rPr>
        <w:t>2 051,8</w:t>
      </w:r>
      <w:r w:rsidRPr="00257F1C">
        <w:t xml:space="preserve"> тыс.</w:t>
      </w:r>
      <w:r>
        <w:t xml:space="preserve"> руб. в т.ч.:</w:t>
      </w:r>
    </w:p>
    <w:p w:rsidR="00723392" w:rsidRDefault="00723392" w:rsidP="00723392">
      <w:pPr>
        <w:widowControl w:val="0"/>
        <w:jc w:val="both"/>
      </w:pPr>
      <w:r>
        <w:t xml:space="preserve">         -</w:t>
      </w:r>
      <w:r w:rsidRPr="00794CF3">
        <w:t xml:space="preserve"> </w:t>
      </w:r>
      <w:r>
        <w:t xml:space="preserve"> р</w:t>
      </w:r>
      <w:r w:rsidRPr="00794CF3">
        <w:t xml:space="preserve">асходы на </w:t>
      </w:r>
      <w:r w:rsidRPr="00023657">
        <w:rPr>
          <w:i/>
        </w:rPr>
        <w:t>уличное освещение</w:t>
      </w:r>
      <w:r w:rsidRPr="00794CF3">
        <w:t xml:space="preserve"> составили в сумме </w:t>
      </w:r>
      <w:r w:rsidRPr="003B1594">
        <w:rPr>
          <w:b/>
          <w:i/>
        </w:rPr>
        <w:t>737,5</w:t>
      </w:r>
      <w:r w:rsidRPr="00794CF3">
        <w:t xml:space="preserve"> тыс.</w:t>
      </w:r>
      <w:r>
        <w:t xml:space="preserve"> </w:t>
      </w:r>
      <w:r w:rsidRPr="00794CF3">
        <w:t>руб</w:t>
      </w:r>
      <w:r>
        <w:t>.</w:t>
      </w:r>
      <w:r w:rsidRPr="000543BB">
        <w:t xml:space="preserve"> </w:t>
      </w:r>
      <w:r>
        <w:t>в т.ч.:</w:t>
      </w:r>
    </w:p>
    <w:p w:rsidR="00723392" w:rsidRDefault="00723392" w:rsidP="00723392">
      <w:pPr>
        <w:widowControl w:val="0"/>
        <w:jc w:val="both"/>
      </w:pPr>
      <w:r>
        <w:t xml:space="preserve">         а) оплата электроэнергии по показаниям учета</w:t>
      </w:r>
      <w:r w:rsidRPr="00B8733C">
        <w:t xml:space="preserve"> </w:t>
      </w:r>
      <w:r>
        <w:t xml:space="preserve">617,3 тыс. руб.; </w:t>
      </w:r>
    </w:p>
    <w:p w:rsidR="00723392" w:rsidRDefault="00723392" w:rsidP="00723392">
      <w:pPr>
        <w:widowControl w:val="0"/>
        <w:jc w:val="both"/>
      </w:pPr>
      <w:r>
        <w:t xml:space="preserve">         б) </w:t>
      </w:r>
      <w:r w:rsidRPr="006747EE">
        <w:t>техническо</w:t>
      </w:r>
      <w:r>
        <w:t>е</w:t>
      </w:r>
      <w:r w:rsidRPr="006747EE">
        <w:t xml:space="preserve"> изменени</w:t>
      </w:r>
      <w:r>
        <w:t>е</w:t>
      </w:r>
      <w:r w:rsidRPr="006747EE">
        <w:t xml:space="preserve"> способа подключения светильников уличного освещения на Площади "Знамени Победы" гп Идрица к 12 июля  Дню Освобождения поселка</w:t>
      </w:r>
      <w:r>
        <w:t xml:space="preserve"> 14,7 тыс. руб.;</w:t>
      </w:r>
    </w:p>
    <w:p w:rsidR="00723392" w:rsidRDefault="00723392" w:rsidP="00723392">
      <w:pPr>
        <w:widowControl w:val="0"/>
        <w:jc w:val="both"/>
      </w:pPr>
      <w:r>
        <w:t xml:space="preserve">         в)</w:t>
      </w:r>
      <w:r w:rsidRPr="006747EE">
        <w:t xml:space="preserve"> </w:t>
      </w:r>
      <w:r>
        <w:t>п</w:t>
      </w:r>
      <w:r w:rsidRPr="006747EE">
        <w:t xml:space="preserve">риобретение на замену </w:t>
      </w:r>
      <w:r>
        <w:t xml:space="preserve">светодиодных </w:t>
      </w:r>
      <w:r w:rsidRPr="006747EE">
        <w:t xml:space="preserve">светильников уличного освещения городского поселения на </w:t>
      </w:r>
      <w:r>
        <w:t>светодиодные</w:t>
      </w:r>
      <w:r w:rsidRPr="006747EE">
        <w:t xml:space="preserve"> светильники 30шт</w:t>
      </w:r>
      <w:r>
        <w:t>. оплата произведена в сумме</w:t>
      </w:r>
      <w:r w:rsidRPr="006747EE">
        <w:t xml:space="preserve"> </w:t>
      </w:r>
      <w:r>
        <w:t>105,0 тыс. руб.;</w:t>
      </w:r>
    </w:p>
    <w:p w:rsidR="00723392" w:rsidRDefault="00723392" w:rsidP="00723392">
      <w:pPr>
        <w:widowControl w:val="0"/>
        <w:jc w:val="both"/>
      </w:pPr>
      <w:r>
        <w:t xml:space="preserve">         г) пени (расходы за несвоевременную уплату электроэнергии в течение первого квартала текущего года) 0,5 тыс. руб..</w:t>
      </w:r>
    </w:p>
    <w:p w:rsidR="00723392" w:rsidRDefault="00723392" w:rsidP="00723392">
      <w:pPr>
        <w:widowControl w:val="0"/>
        <w:jc w:val="both"/>
      </w:pPr>
      <w:r>
        <w:t>В</w:t>
      </w:r>
      <w:r w:rsidRPr="00777C4A">
        <w:t>ыполнение  работ по</w:t>
      </w:r>
      <w:r>
        <w:t xml:space="preserve"> </w:t>
      </w:r>
      <w:r w:rsidRPr="00023657">
        <w:rPr>
          <w:i/>
        </w:rPr>
        <w:t>благоустройству</w:t>
      </w:r>
      <w:r w:rsidRPr="00777C4A">
        <w:t xml:space="preserve"> г</w:t>
      </w:r>
      <w:r>
        <w:t xml:space="preserve">ородского </w:t>
      </w:r>
      <w:r w:rsidRPr="00777C4A">
        <w:t>п</w:t>
      </w:r>
      <w:r>
        <w:t>оселения</w:t>
      </w:r>
      <w:r w:rsidRPr="00777C4A">
        <w:t xml:space="preserve"> Идрица</w:t>
      </w:r>
      <w:r>
        <w:t xml:space="preserve"> </w:t>
      </w:r>
      <w:r w:rsidRPr="00794CF3">
        <w:t xml:space="preserve">в сумме </w:t>
      </w:r>
      <w:r>
        <w:rPr>
          <w:b/>
          <w:i/>
        </w:rPr>
        <w:t xml:space="preserve">1 </w:t>
      </w:r>
      <w:r w:rsidRPr="003B1594">
        <w:rPr>
          <w:b/>
          <w:i/>
        </w:rPr>
        <w:t>3</w:t>
      </w:r>
      <w:r>
        <w:rPr>
          <w:b/>
          <w:i/>
        </w:rPr>
        <w:t>14</w:t>
      </w:r>
      <w:r w:rsidRPr="003B1594">
        <w:rPr>
          <w:b/>
          <w:i/>
        </w:rPr>
        <w:t>,</w:t>
      </w:r>
      <w:r>
        <w:rPr>
          <w:b/>
          <w:i/>
        </w:rPr>
        <w:t>3</w:t>
      </w:r>
      <w:r w:rsidRPr="00794CF3">
        <w:t xml:space="preserve"> тыс.</w:t>
      </w:r>
      <w:r>
        <w:t xml:space="preserve"> </w:t>
      </w:r>
      <w:r w:rsidRPr="00794CF3">
        <w:t>руб</w:t>
      </w:r>
      <w:r>
        <w:t>.</w:t>
      </w:r>
      <w:r w:rsidRPr="000543BB">
        <w:t xml:space="preserve"> </w:t>
      </w:r>
      <w:r>
        <w:t>в т.ч.:</w:t>
      </w:r>
    </w:p>
    <w:p w:rsidR="00723392" w:rsidRPr="00794CF3" w:rsidRDefault="00723392" w:rsidP="00723392">
      <w:pPr>
        <w:widowControl w:val="0"/>
        <w:ind w:firstLine="567"/>
        <w:jc w:val="both"/>
      </w:pPr>
      <w:r>
        <w:t>1</w:t>
      </w:r>
      <w:r w:rsidRPr="00794CF3">
        <w:t xml:space="preserve">. Расходы </w:t>
      </w:r>
      <w:r>
        <w:t>на проведение профилактических дезинсекционных работ (акарицидная обработка объектов благоустройства детских площадок и захоронений)</w:t>
      </w:r>
      <w:r w:rsidRPr="00794CF3">
        <w:t xml:space="preserve"> на сумму </w:t>
      </w:r>
      <w:r>
        <w:t>19</w:t>
      </w:r>
      <w:r w:rsidRPr="00794CF3">
        <w:t>,</w:t>
      </w:r>
      <w:r>
        <w:t>4</w:t>
      </w:r>
      <w:r w:rsidRPr="00794CF3">
        <w:t xml:space="preserve"> тыс. руб.;</w:t>
      </w:r>
    </w:p>
    <w:p w:rsidR="00723392" w:rsidRDefault="00723392" w:rsidP="00723392">
      <w:pPr>
        <w:widowControl w:val="0"/>
        <w:ind w:firstLine="567"/>
        <w:jc w:val="both"/>
      </w:pPr>
      <w:r>
        <w:t>2. Т</w:t>
      </w:r>
      <w:r w:rsidRPr="00777C4A">
        <w:t>екуще</w:t>
      </w:r>
      <w:r>
        <w:t>е</w:t>
      </w:r>
      <w:r w:rsidRPr="00777C4A">
        <w:t xml:space="preserve"> содержани</w:t>
      </w:r>
      <w:r>
        <w:t>е</w:t>
      </w:r>
      <w:r w:rsidRPr="00777C4A">
        <w:t xml:space="preserve"> общественных территорий</w:t>
      </w:r>
      <w:r>
        <w:t>,</w:t>
      </w:r>
      <w:r w:rsidRPr="00777C4A">
        <w:t xml:space="preserve">  </w:t>
      </w:r>
      <w:r>
        <w:t>с</w:t>
      </w:r>
      <w:r w:rsidRPr="00996757">
        <w:t>анитарн</w:t>
      </w:r>
      <w:r>
        <w:t>ая</w:t>
      </w:r>
      <w:r w:rsidRPr="00996757">
        <w:t xml:space="preserve"> уборк</w:t>
      </w:r>
      <w:r>
        <w:t>а</w:t>
      </w:r>
      <w:r w:rsidRPr="00996757">
        <w:t xml:space="preserve"> улиц</w:t>
      </w:r>
      <w:r>
        <w:t>,</w:t>
      </w:r>
      <w:r w:rsidRPr="00996757">
        <w:t xml:space="preserve"> благоустройство террит</w:t>
      </w:r>
      <w:r>
        <w:t>ории</w:t>
      </w:r>
      <w:r w:rsidRPr="00996757">
        <w:t>, текущ</w:t>
      </w:r>
      <w:r>
        <w:t>ее</w:t>
      </w:r>
      <w:r w:rsidRPr="00996757">
        <w:t xml:space="preserve"> содерж</w:t>
      </w:r>
      <w:r>
        <w:t>ание</w:t>
      </w:r>
      <w:r w:rsidRPr="00996757">
        <w:t xml:space="preserve"> информационных щитов, с</w:t>
      </w:r>
      <w:r>
        <w:t xml:space="preserve">камеек </w:t>
      </w:r>
      <w:r w:rsidRPr="00794CF3">
        <w:t xml:space="preserve">в </w:t>
      </w:r>
      <w:r w:rsidRPr="00647ADF">
        <w:t>сумме 137,6</w:t>
      </w:r>
      <w:r w:rsidRPr="00794CF3">
        <w:t xml:space="preserve"> тыс.</w:t>
      </w:r>
      <w:r>
        <w:t xml:space="preserve"> </w:t>
      </w:r>
      <w:r w:rsidRPr="00794CF3">
        <w:t>руб</w:t>
      </w:r>
      <w:r>
        <w:t>.</w:t>
      </w:r>
      <w:r w:rsidRPr="000543BB">
        <w:t xml:space="preserve"> </w:t>
      </w:r>
      <w:r w:rsidRPr="006518CB">
        <w:t>на данный вид работ</w:t>
      </w:r>
      <w:r w:rsidRPr="00502D40">
        <w:t xml:space="preserve"> </w:t>
      </w:r>
      <w:r w:rsidRPr="006518CB">
        <w:t>проведен электронный аукцион</w:t>
      </w:r>
      <w:r>
        <w:t>;</w:t>
      </w:r>
    </w:p>
    <w:p w:rsidR="00723392" w:rsidRDefault="00723392" w:rsidP="00723392">
      <w:pPr>
        <w:ind w:firstLine="567"/>
        <w:jc w:val="both"/>
      </w:pPr>
      <w:r>
        <w:t>3. Т</w:t>
      </w:r>
      <w:r w:rsidRPr="00E27B93">
        <w:t>екущее содержание объектов благоустройства воинских, братских  захоронений, памятников и памятных знаков в границах поселка Идрица</w:t>
      </w:r>
      <w:r>
        <w:t xml:space="preserve"> 350,7 тыс. руб.;</w:t>
      </w:r>
    </w:p>
    <w:p w:rsidR="00723392" w:rsidRDefault="00723392" w:rsidP="00723392">
      <w:pPr>
        <w:ind w:firstLine="567"/>
        <w:jc w:val="both"/>
      </w:pPr>
      <w:r>
        <w:t>4.</w:t>
      </w:r>
      <w:r w:rsidRPr="00794CF3">
        <w:t xml:space="preserve"> </w:t>
      </w:r>
      <w:r w:rsidRPr="008B492B">
        <w:t>Расходы на техническое обслуживание   и текущ</w:t>
      </w:r>
      <w:r>
        <w:t>ий</w:t>
      </w:r>
      <w:r w:rsidRPr="008B492B">
        <w:t xml:space="preserve"> ремонт (с заменой видиокамер) системы видеонаблюдения </w:t>
      </w:r>
      <w:r w:rsidRPr="00350DF8">
        <w:t xml:space="preserve">в поселении </w:t>
      </w:r>
      <w:r w:rsidRPr="00794CF3">
        <w:t xml:space="preserve"> </w:t>
      </w:r>
      <w:r w:rsidRPr="00647ADF">
        <w:t>81,6тыс</w:t>
      </w:r>
      <w:r w:rsidRPr="00794CF3">
        <w:t>. руб.;</w:t>
      </w:r>
      <w:r>
        <w:t xml:space="preserve">   </w:t>
      </w:r>
    </w:p>
    <w:p w:rsidR="00723392" w:rsidRDefault="00723392" w:rsidP="00723392">
      <w:pPr>
        <w:widowControl w:val="0"/>
        <w:ind w:firstLine="567"/>
        <w:jc w:val="both"/>
      </w:pPr>
      <w:r>
        <w:t>5</w:t>
      </w:r>
      <w:r w:rsidRPr="00794CF3">
        <w:t xml:space="preserve">. Расходы на </w:t>
      </w:r>
      <w:r>
        <w:t>текущее</w:t>
      </w:r>
      <w:r w:rsidRPr="00794CF3">
        <w:t xml:space="preserve"> содержани</w:t>
      </w:r>
      <w:r>
        <w:t>е</w:t>
      </w:r>
      <w:r w:rsidRPr="00794CF3">
        <w:t xml:space="preserve"> </w:t>
      </w:r>
      <w:r>
        <w:t>кладбищ</w:t>
      </w:r>
      <w:r w:rsidRPr="00794CF3">
        <w:t xml:space="preserve"> на сумму </w:t>
      </w:r>
      <w:r>
        <w:t>69</w:t>
      </w:r>
      <w:r w:rsidRPr="00794CF3">
        <w:t>,</w:t>
      </w:r>
      <w:r>
        <w:t>1</w:t>
      </w:r>
      <w:r w:rsidRPr="00794CF3">
        <w:t xml:space="preserve"> тыс. руб.;</w:t>
      </w:r>
    </w:p>
    <w:p w:rsidR="00723392" w:rsidRDefault="00723392" w:rsidP="00723392">
      <w:pPr>
        <w:widowControl w:val="0"/>
        <w:ind w:firstLine="567"/>
        <w:jc w:val="both"/>
      </w:pPr>
      <w:r>
        <w:t>6</w:t>
      </w:r>
      <w:r w:rsidRPr="00794CF3">
        <w:t xml:space="preserve">. Расходы на </w:t>
      </w:r>
      <w:r>
        <w:t xml:space="preserve">текущее содержание объектов благоустройства (детских площадок в п. Идрица и д. Кицково) и расходы на </w:t>
      </w:r>
      <w:r w:rsidRPr="00350DF8">
        <w:t>приобретение отдельных элементов конструкций  на спортивно-игровой детской площадки в пос. Идрица</w:t>
      </w:r>
      <w:r>
        <w:t xml:space="preserve"> составили </w:t>
      </w:r>
      <w:r w:rsidRPr="00794CF3">
        <w:t xml:space="preserve">на сумму </w:t>
      </w:r>
      <w:r>
        <w:t>163,0</w:t>
      </w:r>
      <w:r w:rsidRPr="00794CF3">
        <w:t xml:space="preserve"> тыс. руб.</w:t>
      </w:r>
      <w:r>
        <w:t xml:space="preserve">; </w:t>
      </w:r>
    </w:p>
    <w:p w:rsidR="00723392" w:rsidRPr="00794CF3" w:rsidRDefault="00723392" w:rsidP="00723392">
      <w:pPr>
        <w:ind w:firstLine="567"/>
        <w:jc w:val="both"/>
      </w:pPr>
      <w:r>
        <w:t>7.</w:t>
      </w:r>
      <w:r w:rsidRPr="00794CF3">
        <w:t xml:space="preserve"> </w:t>
      </w:r>
      <w:r>
        <w:t>Р</w:t>
      </w:r>
      <w:r w:rsidRPr="00794CF3">
        <w:t xml:space="preserve">асходы на </w:t>
      </w:r>
      <w:r>
        <w:t>корректировку</w:t>
      </w:r>
      <w:r w:rsidRPr="00350DF8">
        <w:t xml:space="preserve"> списков участников ВОВ на воинских и братских захоронениях в поселении</w:t>
      </w:r>
      <w:r w:rsidRPr="004D27A0">
        <w:t xml:space="preserve"> </w:t>
      </w:r>
      <w:r>
        <w:t>3</w:t>
      </w:r>
      <w:r w:rsidRPr="0044252F">
        <w:t>,</w:t>
      </w:r>
      <w:r>
        <w:t>4</w:t>
      </w:r>
      <w:r w:rsidRPr="0044252F">
        <w:t xml:space="preserve"> тыс</w:t>
      </w:r>
      <w:r w:rsidRPr="00794CF3">
        <w:t>. руб.;</w:t>
      </w:r>
      <w:r>
        <w:t xml:space="preserve">   </w:t>
      </w:r>
    </w:p>
    <w:p w:rsidR="00723392" w:rsidRDefault="00723392" w:rsidP="00723392">
      <w:pPr>
        <w:ind w:firstLine="567"/>
        <w:jc w:val="both"/>
      </w:pPr>
      <w:r>
        <w:lastRenderedPageBreak/>
        <w:t>8.</w:t>
      </w:r>
      <w:r w:rsidRPr="00E27B93">
        <w:t xml:space="preserve"> </w:t>
      </w:r>
      <w:r>
        <w:t>Р</w:t>
      </w:r>
      <w:r w:rsidRPr="00777C4A">
        <w:t>а</w:t>
      </w:r>
      <w:r>
        <w:t>сходы на</w:t>
      </w:r>
      <w:r w:rsidRPr="00777C4A">
        <w:t xml:space="preserve"> озеленени</w:t>
      </w:r>
      <w:r>
        <w:t>е</w:t>
      </w:r>
      <w:r w:rsidRPr="00777C4A">
        <w:t xml:space="preserve"> террит</w:t>
      </w:r>
      <w:r>
        <w:t>о</w:t>
      </w:r>
      <w:r w:rsidRPr="00777C4A">
        <w:t>рии побелка деревьев, стрижка кустарников, обрезка крон деревьев и акаций, скашивание травы в населенных пунктах возле объектов благоустройства, содержание клумб</w:t>
      </w:r>
      <w:r>
        <w:t xml:space="preserve"> и спиливание аварийных деревьев</w:t>
      </w:r>
      <w:r w:rsidRPr="00777C4A">
        <w:t xml:space="preserve"> </w:t>
      </w:r>
      <w:r>
        <w:t>336,7 тыс. руб.;</w:t>
      </w:r>
    </w:p>
    <w:p w:rsidR="00723392" w:rsidRDefault="00723392" w:rsidP="00723392">
      <w:pPr>
        <w:jc w:val="both"/>
      </w:pPr>
      <w:r>
        <w:t xml:space="preserve">         9. У</w:t>
      </w:r>
      <w:r w:rsidRPr="008D2A61">
        <w:t>становка банера военно-патриотической тематики в п Идрица на улице Островского</w:t>
      </w:r>
      <w:r>
        <w:t xml:space="preserve"> </w:t>
      </w:r>
      <w:r w:rsidRPr="0044252F">
        <w:t>14,5</w:t>
      </w:r>
      <w:r>
        <w:t xml:space="preserve"> </w:t>
      </w:r>
      <w:r w:rsidRPr="0044252F">
        <w:t>тыс</w:t>
      </w:r>
      <w:r>
        <w:t>. руб.;</w:t>
      </w:r>
      <w:r w:rsidRPr="00777C4A">
        <w:t xml:space="preserve">  </w:t>
      </w:r>
    </w:p>
    <w:p w:rsidR="00723392" w:rsidRDefault="00723392" w:rsidP="00723392">
      <w:pPr>
        <w:ind w:firstLine="567"/>
        <w:jc w:val="both"/>
      </w:pPr>
      <w:r>
        <w:t>10.  С</w:t>
      </w:r>
      <w:r w:rsidRPr="00F64C53">
        <w:t>нос бе</w:t>
      </w:r>
      <w:r>
        <w:t>с</w:t>
      </w:r>
      <w:r w:rsidRPr="00F64C53">
        <w:t>хозных деревянных построек по ул. Ленина п. Идрица (уборка территории  на 2-х участках по ул. Ленина 72-74 и 24)</w:t>
      </w:r>
      <w:r w:rsidRPr="00180911">
        <w:rPr>
          <w:i/>
        </w:rPr>
        <w:t xml:space="preserve"> </w:t>
      </w:r>
      <w:r w:rsidRPr="0044252F">
        <w:t>80,0</w:t>
      </w:r>
      <w:r>
        <w:t xml:space="preserve"> тыс. руб.</w:t>
      </w:r>
      <w:r w:rsidRPr="0039594F">
        <w:t xml:space="preserve"> </w:t>
      </w:r>
      <w:r w:rsidRPr="006518CB">
        <w:t>на данный вид работ</w:t>
      </w:r>
      <w:r w:rsidRPr="00502D40">
        <w:t xml:space="preserve"> </w:t>
      </w:r>
      <w:r w:rsidRPr="006518CB">
        <w:t>проведен электронный аукцион</w:t>
      </w:r>
      <w:r>
        <w:t>.</w:t>
      </w:r>
    </w:p>
    <w:p w:rsidR="00723392" w:rsidRPr="00794CF3" w:rsidRDefault="00723392" w:rsidP="00723392">
      <w:pPr>
        <w:widowControl w:val="0"/>
        <w:ind w:firstLine="567"/>
        <w:jc w:val="both"/>
      </w:pPr>
      <w:r>
        <w:t>11. Р</w:t>
      </w:r>
      <w:r w:rsidRPr="00794CF3">
        <w:t xml:space="preserve">асходы на приобретение </w:t>
      </w:r>
      <w:r>
        <w:t>строительных, хозяйственных материалов,</w:t>
      </w:r>
      <w:r w:rsidRPr="00933CAC">
        <w:t xml:space="preserve"> </w:t>
      </w:r>
      <w:r>
        <w:t xml:space="preserve">электротоваров и ГСМ направленных на </w:t>
      </w:r>
      <w:r w:rsidRPr="00743B4E">
        <w:t>поездк</w:t>
      </w:r>
      <w:r>
        <w:t xml:space="preserve">у и работы </w:t>
      </w:r>
      <w:r w:rsidRPr="00743B4E">
        <w:t>объект</w:t>
      </w:r>
      <w:r>
        <w:t>ов</w:t>
      </w:r>
      <w:r w:rsidRPr="00743B4E">
        <w:t xml:space="preserve"> благоустройства </w:t>
      </w:r>
      <w:r>
        <w:t xml:space="preserve">в поселении </w:t>
      </w:r>
      <w:r w:rsidRPr="00794CF3">
        <w:t xml:space="preserve">на сумму </w:t>
      </w:r>
      <w:r w:rsidRPr="001A2A69">
        <w:t>5</w:t>
      </w:r>
      <w:r>
        <w:t>8</w:t>
      </w:r>
      <w:r w:rsidRPr="001A2A69">
        <w:t>,</w:t>
      </w:r>
      <w:r>
        <w:t>3</w:t>
      </w:r>
      <w:r w:rsidRPr="00794CF3">
        <w:t xml:space="preserve"> тыс. руб</w:t>
      </w:r>
      <w:r>
        <w:t>..</w:t>
      </w:r>
    </w:p>
    <w:p w:rsidR="00723392" w:rsidRDefault="00723392" w:rsidP="00723392">
      <w:pPr>
        <w:ind w:firstLine="567"/>
        <w:jc w:val="both"/>
      </w:pPr>
      <w:r w:rsidRPr="006518CB">
        <w:t>Исполнение расхода бюджета за 201</w:t>
      </w:r>
      <w:r>
        <w:t>9</w:t>
      </w:r>
      <w:r w:rsidRPr="006518CB">
        <w:t xml:space="preserve"> год составило в размере </w:t>
      </w:r>
      <w:r>
        <w:t>71</w:t>
      </w:r>
      <w:r w:rsidRPr="006518CB">
        <w:t>,</w:t>
      </w:r>
      <w:r>
        <w:t>0</w:t>
      </w:r>
      <w:r w:rsidRPr="006518CB">
        <w:t>%.</w:t>
      </w:r>
    </w:p>
    <w:p w:rsidR="00723392" w:rsidRDefault="00723392" w:rsidP="00723392">
      <w:pPr>
        <w:widowControl w:val="0"/>
        <w:ind w:firstLine="709"/>
        <w:jc w:val="both"/>
        <w:rPr>
          <w:b/>
          <w:color w:val="000000"/>
          <w:spacing w:val="-6"/>
        </w:rPr>
      </w:pPr>
      <w:r w:rsidRPr="00794CF3">
        <w:rPr>
          <w:b/>
          <w:color w:val="000000"/>
          <w:spacing w:val="-6"/>
        </w:rPr>
        <w:t>По разделу «</w:t>
      </w:r>
      <w:r>
        <w:rPr>
          <w:b/>
          <w:color w:val="000000"/>
          <w:spacing w:val="-6"/>
        </w:rPr>
        <w:t>Образование. Профессиональная подготовка, переподготовка и повышение квалификации</w:t>
      </w:r>
      <w:r w:rsidRPr="00794CF3">
        <w:rPr>
          <w:b/>
          <w:color w:val="000000"/>
          <w:spacing w:val="-6"/>
        </w:rPr>
        <w:t>»</w:t>
      </w:r>
      <w:r w:rsidRPr="00F9632E">
        <w:rPr>
          <w:b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</w:t>
      </w:r>
      <w:r>
        <w:rPr>
          <w:b/>
          <w:color w:val="000000"/>
          <w:spacing w:val="-6"/>
        </w:rPr>
        <w:t xml:space="preserve"> 0,1%.</w:t>
      </w:r>
    </w:p>
    <w:p w:rsidR="00723392" w:rsidRDefault="00723392" w:rsidP="00723392">
      <w:pPr>
        <w:widowControl w:val="0"/>
        <w:jc w:val="both"/>
      </w:pPr>
      <w:r>
        <w:t xml:space="preserve">            Всего расход составил на сумму </w:t>
      </w:r>
      <w:r w:rsidRPr="007337F3">
        <w:rPr>
          <w:b/>
        </w:rPr>
        <w:t>8,1</w:t>
      </w:r>
      <w:r>
        <w:t xml:space="preserve"> тыс. руб. в т.ч.:</w:t>
      </w:r>
    </w:p>
    <w:p w:rsidR="00723392" w:rsidRPr="00D47F61" w:rsidRDefault="00723392" w:rsidP="00723392">
      <w:pPr>
        <w:widowControl w:val="0"/>
        <w:ind w:firstLine="709"/>
        <w:jc w:val="both"/>
      </w:pPr>
      <w:r>
        <w:t xml:space="preserve">- </w:t>
      </w:r>
      <w:r w:rsidRPr="000B59EF">
        <w:t>Курсы повышения квалификации</w:t>
      </w:r>
      <w:r>
        <w:t xml:space="preserve"> «Управление государственными и муниципальными закупками» (Контрактная система в сфере з</w:t>
      </w:r>
      <w:r w:rsidRPr="000B59EF">
        <w:t>а</w:t>
      </w:r>
      <w:r>
        <w:t>купок товаров, работ, услуг для обеспечения государственных и муниципальных нужд)</w:t>
      </w:r>
      <w:r w:rsidRPr="000B59EF">
        <w:t xml:space="preserve"> </w:t>
      </w:r>
      <w:r>
        <w:t>8,1 тыс. руб.</w:t>
      </w:r>
    </w:p>
    <w:p w:rsidR="00723392" w:rsidRDefault="00723392" w:rsidP="00723392">
      <w:pPr>
        <w:widowControl w:val="0"/>
        <w:ind w:firstLine="709"/>
        <w:jc w:val="both"/>
        <w:rPr>
          <w:b/>
          <w:color w:val="000000"/>
          <w:spacing w:val="-6"/>
        </w:rPr>
      </w:pPr>
      <w:r w:rsidRPr="00794CF3">
        <w:rPr>
          <w:b/>
          <w:color w:val="000000"/>
          <w:spacing w:val="-6"/>
        </w:rPr>
        <w:t>По разделу «Культура»</w:t>
      </w:r>
      <w:r w:rsidRPr="00F9632E">
        <w:rPr>
          <w:b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</w:t>
      </w:r>
      <w:r>
        <w:rPr>
          <w:b/>
          <w:color w:val="000000"/>
          <w:spacing w:val="-6"/>
        </w:rPr>
        <w:t xml:space="preserve"> 2,9%.</w:t>
      </w:r>
    </w:p>
    <w:p w:rsidR="00723392" w:rsidRDefault="00723392" w:rsidP="00723392">
      <w:pPr>
        <w:ind w:firstLine="709"/>
        <w:jc w:val="both"/>
      </w:pPr>
      <w:r>
        <w:t xml:space="preserve">Всего расход </w:t>
      </w:r>
      <w:r w:rsidRPr="00794CF3">
        <w:t>составил</w:t>
      </w:r>
      <w:r>
        <w:t xml:space="preserve"> </w:t>
      </w:r>
      <w:r>
        <w:rPr>
          <w:b/>
        </w:rPr>
        <w:t>331</w:t>
      </w:r>
      <w:r w:rsidRPr="00DF1DC2">
        <w:rPr>
          <w:b/>
        </w:rPr>
        <w:t>,</w:t>
      </w:r>
      <w:r>
        <w:rPr>
          <w:b/>
        </w:rPr>
        <w:t>5</w:t>
      </w:r>
      <w:r>
        <w:t xml:space="preserve"> </w:t>
      </w:r>
      <w:r w:rsidRPr="00794CF3">
        <w:t xml:space="preserve"> тыс. руб.</w:t>
      </w:r>
      <w:r>
        <w:t xml:space="preserve"> в том числе:</w:t>
      </w:r>
    </w:p>
    <w:p w:rsidR="00723392" w:rsidRDefault="00723392" w:rsidP="00723392">
      <w:pPr>
        <w:widowControl w:val="0"/>
        <w:jc w:val="both"/>
      </w:pPr>
      <w:r>
        <w:t xml:space="preserve"> - </w:t>
      </w:r>
      <w:r w:rsidRPr="00D22A35">
        <w:t xml:space="preserve">Представительские расходы </w:t>
      </w:r>
      <w:r>
        <w:t xml:space="preserve">на </w:t>
      </w:r>
      <w:r w:rsidRPr="00D22A35">
        <w:t xml:space="preserve">прием и обслуживание делегаций </w:t>
      </w:r>
      <w:r>
        <w:t xml:space="preserve"> составили в сумме </w:t>
      </w:r>
      <w:r w:rsidRPr="00DE354D">
        <w:rPr>
          <w:b/>
        </w:rPr>
        <w:t>105,6</w:t>
      </w:r>
      <w:r>
        <w:t xml:space="preserve"> тыс. руб. </w:t>
      </w:r>
      <w:r w:rsidRPr="00D22A35">
        <w:t>в</w:t>
      </w:r>
      <w:r>
        <w:t xml:space="preserve"> том </w:t>
      </w:r>
      <w:r w:rsidRPr="00D22A35">
        <w:t>ч</w:t>
      </w:r>
      <w:r>
        <w:t>исле:</w:t>
      </w:r>
    </w:p>
    <w:p w:rsidR="00723392" w:rsidRDefault="00723392" w:rsidP="00723392">
      <w:pPr>
        <w:widowControl w:val="0"/>
        <w:ind w:firstLine="709"/>
        <w:jc w:val="both"/>
      </w:pPr>
      <w:r w:rsidRPr="00D22A35">
        <w:t xml:space="preserve"> </w:t>
      </w:r>
      <w:r>
        <w:t xml:space="preserve">а) </w:t>
      </w:r>
      <w:r w:rsidRPr="00D22A35">
        <w:t xml:space="preserve">транспортные услуги доставки ветеранов ВОВ и гостей к воинским захоронениям городского поселения на мероприятия посвященных Дню Победы д. </w:t>
      </w:r>
      <w:r w:rsidRPr="00DE354D">
        <w:t>Старицы 2,8</w:t>
      </w:r>
      <w:r>
        <w:t xml:space="preserve"> тыс. руб.;</w:t>
      </w:r>
    </w:p>
    <w:p w:rsidR="00723392" w:rsidRDefault="00723392" w:rsidP="00723392">
      <w:pPr>
        <w:ind w:firstLine="709"/>
        <w:jc w:val="both"/>
      </w:pPr>
      <w:r>
        <w:t xml:space="preserve"> б) </w:t>
      </w:r>
      <w:r w:rsidRPr="00D22A35">
        <w:t>расходы на оплату услуг по организации питания</w:t>
      </w:r>
      <w:r>
        <w:t xml:space="preserve">, приобретения </w:t>
      </w:r>
      <w:r w:rsidRPr="00DE354D">
        <w:t>продуктов  102,8</w:t>
      </w:r>
      <w:r w:rsidRPr="003043CA">
        <w:t xml:space="preserve"> </w:t>
      </w:r>
      <w:r>
        <w:t xml:space="preserve">тыс. руб.; </w:t>
      </w:r>
    </w:p>
    <w:p w:rsidR="00723392" w:rsidRDefault="00723392" w:rsidP="00723392">
      <w:pPr>
        <w:jc w:val="both"/>
      </w:pPr>
      <w:r>
        <w:t>-Расходы</w:t>
      </w:r>
      <w:r w:rsidRPr="000C65F6">
        <w:t xml:space="preserve"> </w:t>
      </w:r>
      <w:r>
        <w:t xml:space="preserve"> по договорам на подготовку и обслуживанию праздничных мероприятий в границах городского поселения</w:t>
      </w:r>
      <w:r w:rsidRPr="004D27A0">
        <w:t xml:space="preserve"> </w:t>
      </w:r>
      <w:r w:rsidRPr="00DE354D">
        <w:t>120,6</w:t>
      </w:r>
      <w:r>
        <w:t xml:space="preserve"> тыс. руб.;</w:t>
      </w:r>
    </w:p>
    <w:p w:rsidR="00723392" w:rsidRDefault="00723392" w:rsidP="00723392">
      <w:pPr>
        <w:jc w:val="both"/>
      </w:pPr>
      <w:r>
        <w:t>-</w:t>
      </w:r>
      <w:r w:rsidRPr="00933CAC">
        <w:t xml:space="preserve"> </w:t>
      </w:r>
      <w:r>
        <w:t xml:space="preserve">Расходы ГСМ направленных на </w:t>
      </w:r>
      <w:r w:rsidRPr="00464B16">
        <w:t>доставк</w:t>
      </w:r>
      <w:r>
        <w:t>у</w:t>
      </w:r>
      <w:r w:rsidRPr="00464B16">
        <w:t xml:space="preserve"> артистов</w:t>
      </w:r>
      <w:r>
        <w:t xml:space="preserve"> и музыкального оборудования в поселении </w:t>
      </w:r>
      <w:r w:rsidRPr="004D27A0">
        <w:t xml:space="preserve"> </w:t>
      </w:r>
      <w:r w:rsidRPr="00DE354D">
        <w:t>8,6</w:t>
      </w:r>
      <w:r w:rsidRPr="00794CF3">
        <w:t xml:space="preserve"> тыс. руб</w:t>
      </w:r>
      <w:r>
        <w:t>.;</w:t>
      </w:r>
    </w:p>
    <w:p w:rsidR="00723392" w:rsidRDefault="00723392" w:rsidP="00723392">
      <w:pPr>
        <w:jc w:val="both"/>
      </w:pPr>
      <w:r>
        <w:t>-</w:t>
      </w:r>
      <w:r w:rsidRPr="00794CF3">
        <w:t xml:space="preserve"> Расходы на приобретение </w:t>
      </w:r>
      <w:r>
        <w:t>хозяйственных, строительных материалов</w:t>
      </w:r>
      <w:r w:rsidRPr="00464B16">
        <w:t xml:space="preserve"> </w:t>
      </w:r>
      <w:r>
        <w:t xml:space="preserve">для ремонта сценического оборудования, елочных украшений при проведении праздничных мероприятий </w:t>
      </w:r>
      <w:r w:rsidRPr="004D27A0">
        <w:t xml:space="preserve"> </w:t>
      </w:r>
      <w:r w:rsidRPr="00DE354D">
        <w:t>36,7 тыс</w:t>
      </w:r>
      <w:r w:rsidRPr="00794CF3">
        <w:t>. руб</w:t>
      </w:r>
      <w:r>
        <w:t>.;</w:t>
      </w:r>
    </w:p>
    <w:p w:rsidR="00723392" w:rsidRDefault="00723392" w:rsidP="00723392">
      <w:pPr>
        <w:jc w:val="both"/>
      </w:pPr>
      <w:r w:rsidRPr="009475E5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- Расходы  направлены на</w:t>
      </w:r>
      <w:r w:rsidRPr="00794CF3">
        <w:rPr>
          <w:color w:val="000000"/>
          <w:spacing w:val="-6"/>
        </w:rPr>
        <w:t xml:space="preserve"> </w:t>
      </w:r>
      <w:r>
        <w:t xml:space="preserve">приобретение подарочной и сувенирной продукции </w:t>
      </w:r>
      <w:r w:rsidRPr="00DE354D">
        <w:t>60,0</w:t>
      </w:r>
      <w:r>
        <w:t xml:space="preserve"> тыс. руб. </w:t>
      </w:r>
    </w:p>
    <w:p w:rsidR="00723392" w:rsidRDefault="00723392" w:rsidP="00723392">
      <w:pPr>
        <w:ind w:firstLine="567"/>
        <w:jc w:val="both"/>
      </w:pPr>
      <w:r w:rsidRPr="006518CB">
        <w:t>Исполнение расхода бюджета за 201</w:t>
      </w:r>
      <w:r>
        <w:t>9</w:t>
      </w:r>
      <w:r w:rsidRPr="006518CB">
        <w:t xml:space="preserve"> год составило в размере </w:t>
      </w:r>
      <w:r>
        <w:t>92</w:t>
      </w:r>
      <w:r w:rsidRPr="006518CB">
        <w:t>,</w:t>
      </w:r>
      <w:r>
        <w:t>5</w:t>
      </w:r>
      <w:r w:rsidRPr="006518CB">
        <w:t>%.</w:t>
      </w:r>
    </w:p>
    <w:p w:rsidR="00723392" w:rsidRPr="006518CB" w:rsidRDefault="00723392" w:rsidP="00723392">
      <w:pPr>
        <w:ind w:firstLine="567"/>
        <w:jc w:val="both"/>
        <w:rPr>
          <w:b/>
          <w:color w:val="000000"/>
          <w:spacing w:val="-6"/>
        </w:rPr>
      </w:pPr>
      <w:r w:rsidRPr="006518CB">
        <w:rPr>
          <w:b/>
          <w:color w:val="000000"/>
          <w:spacing w:val="-6"/>
        </w:rPr>
        <w:t xml:space="preserve">По разделу «Социальная политика» </w:t>
      </w:r>
      <w:r w:rsidRPr="006518CB">
        <w:rPr>
          <w:b/>
        </w:rPr>
        <w:t>удельный вес в структуре расходов составил</w:t>
      </w:r>
      <w:r w:rsidRPr="006518CB">
        <w:rPr>
          <w:b/>
          <w:color w:val="000000"/>
          <w:spacing w:val="-6"/>
        </w:rPr>
        <w:t xml:space="preserve"> 4,</w:t>
      </w:r>
      <w:r>
        <w:rPr>
          <w:b/>
          <w:color w:val="000000"/>
          <w:spacing w:val="-6"/>
        </w:rPr>
        <w:t>2</w:t>
      </w:r>
      <w:r w:rsidRPr="006518CB">
        <w:rPr>
          <w:b/>
          <w:color w:val="000000"/>
          <w:spacing w:val="-6"/>
        </w:rPr>
        <w:t>%.</w:t>
      </w:r>
    </w:p>
    <w:p w:rsidR="00723392" w:rsidRDefault="00723392" w:rsidP="00723392">
      <w:pPr>
        <w:ind w:firstLine="709"/>
        <w:jc w:val="both"/>
      </w:pPr>
      <w:r>
        <w:t>Всего расход в 2019 году</w:t>
      </w:r>
      <w:r w:rsidRPr="00794CF3">
        <w:t xml:space="preserve"> составил</w:t>
      </w:r>
      <w:r>
        <w:t xml:space="preserve"> </w:t>
      </w:r>
      <w:r>
        <w:rPr>
          <w:b/>
        </w:rPr>
        <w:t>486</w:t>
      </w:r>
      <w:r w:rsidRPr="00DF1DC2">
        <w:rPr>
          <w:b/>
        </w:rPr>
        <w:t>,</w:t>
      </w:r>
      <w:r>
        <w:rPr>
          <w:b/>
        </w:rPr>
        <w:t>1</w:t>
      </w:r>
      <w:r>
        <w:t xml:space="preserve"> </w:t>
      </w:r>
      <w:r w:rsidRPr="00794CF3">
        <w:t xml:space="preserve"> тыс. руб.</w:t>
      </w:r>
      <w:r>
        <w:t xml:space="preserve"> в том числе:</w:t>
      </w:r>
    </w:p>
    <w:p w:rsidR="00723392" w:rsidRDefault="00723392" w:rsidP="00723392">
      <w:pPr>
        <w:ind w:firstLine="567"/>
        <w:jc w:val="both"/>
      </w:pPr>
      <w:r>
        <w:t xml:space="preserve"> </w:t>
      </w:r>
      <w:r>
        <w:rPr>
          <w:color w:val="000000"/>
          <w:spacing w:val="-6"/>
        </w:rPr>
        <w:t>- Р</w:t>
      </w:r>
      <w:r w:rsidRPr="00794CF3">
        <w:rPr>
          <w:color w:val="000000"/>
          <w:spacing w:val="-6"/>
        </w:rPr>
        <w:t>асходы</w:t>
      </w:r>
      <w:r>
        <w:rPr>
          <w:color w:val="000000"/>
          <w:spacing w:val="-6"/>
        </w:rPr>
        <w:t xml:space="preserve"> направлены</w:t>
      </w:r>
      <w:r w:rsidRPr="00794CF3">
        <w:rPr>
          <w:color w:val="000000"/>
          <w:spacing w:val="-6"/>
        </w:rPr>
        <w:t xml:space="preserve"> </w:t>
      </w:r>
      <w:r>
        <w:t>на социальные пособия, выплачиваемые организациями сектора государственного управления (дополнительная выплата к пенсии за выслугу лет 15-и муниципальным служащим</w:t>
      </w:r>
      <w:r w:rsidRPr="002922A8">
        <w:t xml:space="preserve"> </w:t>
      </w:r>
      <w:r w:rsidRPr="006518CB">
        <w:t>в соответствии с законом Псковской области № 1756 -ОЗ от 10 апреля 2017 года "О пенсиях за выслугу лет муниципальным служащим в Псковской области"  и Закона Псковской области от 14.06. 2006 г. № 556-ОЗ "О статусе главы городского (Сельского) поселения)</w:t>
      </w:r>
      <w:r>
        <w:t xml:space="preserve"> </w:t>
      </w:r>
      <w:r w:rsidRPr="002922A8">
        <w:t>321,</w:t>
      </w:r>
      <w:r>
        <w:t>1 тыс. руб.;</w:t>
      </w:r>
    </w:p>
    <w:p w:rsidR="00723392" w:rsidRDefault="00723392" w:rsidP="00723392">
      <w:pPr>
        <w:jc w:val="both"/>
      </w:pPr>
      <w:r>
        <w:rPr>
          <w:color w:val="000000"/>
          <w:spacing w:val="-6"/>
        </w:rPr>
        <w:t xml:space="preserve">- </w:t>
      </w:r>
      <w:r w:rsidRPr="001640F5">
        <w:rPr>
          <w:color w:val="000000"/>
          <w:spacing w:val="-6"/>
        </w:rPr>
        <w:t xml:space="preserve">Финансовая поддержка некоммерческих организаций на проведение ремонтных работ.  Обращение настоятеля храма  Святой Троицы г. Себеж (Московская Патриархия  Псковская </w:t>
      </w:r>
      <w:r>
        <w:rPr>
          <w:color w:val="000000"/>
          <w:spacing w:val="-6"/>
        </w:rPr>
        <w:t>М</w:t>
      </w:r>
      <w:r w:rsidRPr="001640F5">
        <w:rPr>
          <w:color w:val="000000"/>
          <w:spacing w:val="-6"/>
        </w:rPr>
        <w:t xml:space="preserve">итрополия Великолукская Епархия) для реставрации храма Святителя Николая в д. Зародищи гп "Идрица" по решению Собрания депутатов № 127 от 22.03.2019г. </w:t>
      </w:r>
      <w:r w:rsidRPr="002922A8">
        <w:t>20,0</w:t>
      </w:r>
      <w:r>
        <w:t xml:space="preserve"> тыс. руб.;</w:t>
      </w:r>
    </w:p>
    <w:p w:rsidR="00723392" w:rsidRDefault="00723392" w:rsidP="00723392">
      <w:pPr>
        <w:jc w:val="both"/>
      </w:pPr>
      <w:r>
        <w:t xml:space="preserve">- Выплата единовременного пособия к Дню Победы бывшим несовершеннолетним и совершеннолетним узникам концлагерей и вдовам участников и инвалидов Великой </w:t>
      </w:r>
      <w:r>
        <w:lastRenderedPageBreak/>
        <w:t>Отечественной Войны</w:t>
      </w:r>
      <w:r w:rsidRPr="005A0A4E">
        <w:t xml:space="preserve"> </w:t>
      </w:r>
      <w:r>
        <w:t>городского поселения «Идрица», матерям военнослужащих погибших при исполнении воинского долга в Чеченской республике, проживающих на территории  МО «Идрица»</w:t>
      </w:r>
      <w:r w:rsidRPr="004D27A0">
        <w:t xml:space="preserve"> </w:t>
      </w:r>
      <w:r w:rsidRPr="002922A8">
        <w:t>145,0 тыс</w:t>
      </w:r>
      <w:r>
        <w:t>. руб.</w:t>
      </w:r>
    </w:p>
    <w:p w:rsidR="00723392" w:rsidRPr="006518CB" w:rsidRDefault="00723392" w:rsidP="00723392">
      <w:pPr>
        <w:ind w:firstLine="567"/>
        <w:jc w:val="both"/>
        <w:rPr>
          <w:color w:val="000000"/>
          <w:spacing w:val="-6"/>
        </w:rPr>
      </w:pPr>
      <w:r w:rsidRPr="006518CB">
        <w:t>Исполнение расхода бюджета за 201</w:t>
      </w:r>
      <w:r>
        <w:t>9</w:t>
      </w:r>
      <w:r w:rsidRPr="006518CB">
        <w:t xml:space="preserve"> год составило в размере 100,0%.</w:t>
      </w:r>
    </w:p>
    <w:p w:rsidR="00723392" w:rsidRDefault="00723392" w:rsidP="00723392">
      <w:pPr>
        <w:widowControl w:val="0"/>
        <w:ind w:firstLine="720"/>
        <w:rPr>
          <w:b/>
          <w:color w:val="000000"/>
          <w:spacing w:val="-6"/>
        </w:rPr>
      </w:pPr>
      <w:r w:rsidRPr="00794CF3">
        <w:rPr>
          <w:b/>
          <w:color w:val="000000"/>
          <w:spacing w:val="-6"/>
        </w:rPr>
        <w:t>По разделам «</w:t>
      </w:r>
      <w:r>
        <w:rPr>
          <w:b/>
          <w:color w:val="000000"/>
          <w:spacing w:val="-6"/>
        </w:rPr>
        <w:t>М</w:t>
      </w:r>
      <w:r w:rsidRPr="00794CF3">
        <w:rPr>
          <w:b/>
          <w:color w:val="000000"/>
          <w:spacing w:val="-6"/>
        </w:rPr>
        <w:t>ежбюджетные трансферты, передаваемые в бюджет района»</w:t>
      </w:r>
      <w:r w:rsidRPr="00F9632E">
        <w:rPr>
          <w:b/>
        </w:rPr>
        <w:t xml:space="preserve"> </w:t>
      </w:r>
      <w:r w:rsidRPr="00FF50F4">
        <w:rPr>
          <w:b/>
        </w:rPr>
        <w:t xml:space="preserve">удельный вес в структуре расходов </w:t>
      </w:r>
      <w:r>
        <w:rPr>
          <w:b/>
        </w:rPr>
        <w:t>составил</w:t>
      </w:r>
      <w:r>
        <w:rPr>
          <w:b/>
          <w:color w:val="000000"/>
          <w:spacing w:val="-6"/>
        </w:rPr>
        <w:t xml:space="preserve"> 10,8%.</w:t>
      </w:r>
    </w:p>
    <w:p w:rsidR="00723392" w:rsidRDefault="00723392" w:rsidP="00723392">
      <w:pPr>
        <w:ind w:firstLine="709"/>
        <w:jc w:val="both"/>
      </w:pPr>
      <w:r>
        <w:t xml:space="preserve">Всего расход составил на сумму </w:t>
      </w:r>
      <w:r>
        <w:rPr>
          <w:b/>
        </w:rPr>
        <w:t>1 256</w:t>
      </w:r>
      <w:r w:rsidRPr="00B8107F">
        <w:rPr>
          <w:b/>
        </w:rPr>
        <w:t>,</w:t>
      </w:r>
      <w:r>
        <w:rPr>
          <w:b/>
        </w:rPr>
        <w:t>2</w:t>
      </w:r>
      <w:r>
        <w:t xml:space="preserve"> тыс. руб., в т.ч.:</w:t>
      </w:r>
    </w:p>
    <w:p w:rsidR="00723392" w:rsidRDefault="00723392" w:rsidP="00723392">
      <w:pPr>
        <w:widowControl w:val="0"/>
        <w:jc w:val="both"/>
      </w:pPr>
      <w:r w:rsidRPr="00794CF3">
        <w:rPr>
          <w:color w:val="000000"/>
          <w:spacing w:val="-6"/>
        </w:rPr>
        <w:t>-</w:t>
      </w:r>
      <w:r>
        <w:rPr>
          <w:color w:val="000000"/>
          <w:spacing w:val="-6"/>
        </w:rPr>
        <w:t>р</w:t>
      </w:r>
      <w:r w:rsidRPr="00794CF3">
        <w:rPr>
          <w:color w:val="000000"/>
          <w:spacing w:val="-6"/>
        </w:rPr>
        <w:t xml:space="preserve">асходы на </w:t>
      </w:r>
      <w:r>
        <w:rPr>
          <w:color w:val="000000"/>
          <w:spacing w:val="-6"/>
        </w:rPr>
        <w:t xml:space="preserve">ремонт дворовых территорий в п. Идрица  </w:t>
      </w:r>
      <w:r>
        <w:t xml:space="preserve">за счет дорожного фонда </w:t>
      </w:r>
      <w:r w:rsidRPr="0081315B">
        <w:t>7</w:t>
      </w:r>
      <w:r>
        <w:t>0</w:t>
      </w:r>
      <w:r w:rsidRPr="0081315B">
        <w:t>,0</w:t>
      </w:r>
      <w:r>
        <w:t xml:space="preserve"> тыс. руб.. Основание:</w:t>
      </w:r>
      <w:r w:rsidRPr="0048709B">
        <w:t xml:space="preserve"> </w:t>
      </w:r>
      <w:r w:rsidRPr="0048709B">
        <w:rPr>
          <w:color w:val="000000"/>
          <w:spacing w:val="-6"/>
        </w:rPr>
        <w:t xml:space="preserve">Решение Собрания депутатов городского поселения "Идрица" </w:t>
      </w:r>
      <w:r w:rsidRPr="0081315B">
        <w:t>№ 147 от 21.11.2019</w:t>
      </w:r>
      <w:r>
        <w:t>г.;</w:t>
      </w:r>
    </w:p>
    <w:p w:rsidR="00723392" w:rsidRDefault="00723392" w:rsidP="00723392">
      <w:pPr>
        <w:jc w:val="both"/>
        <w:rPr>
          <w:color w:val="000000"/>
          <w:spacing w:val="-6"/>
        </w:rPr>
      </w:pPr>
      <w:r w:rsidRPr="00794CF3">
        <w:rPr>
          <w:color w:val="000000"/>
          <w:spacing w:val="-6"/>
        </w:rPr>
        <w:t>-</w:t>
      </w:r>
      <w:r>
        <w:rPr>
          <w:color w:val="000000"/>
          <w:spacing w:val="-6"/>
        </w:rPr>
        <w:t>р</w:t>
      </w:r>
      <w:r w:rsidRPr="00794CF3">
        <w:rPr>
          <w:color w:val="000000"/>
          <w:spacing w:val="-6"/>
        </w:rPr>
        <w:t xml:space="preserve">асходы на </w:t>
      </w:r>
      <w:r>
        <w:rPr>
          <w:color w:val="000000"/>
          <w:spacing w:val="-6"/>
        </w:rPr>
        <w:t xml:space="preserve">ремонт дворовых территорий в п. Идрица </w:t>
      </w:r>
      <w:r>
        <w:t>за счет местного бюджета поселения 35</w:t>
      </w:r>
      <w:r w:rsidRPr="009F37EF">
        <w:t>,</w:t>
      </w:r>
      <w:r>
        <w:t>4 тыс. руб..</w:t>
      </w:r>
      <w:r w:rsidRPr="009F37EF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Основание: </w:t>
      </w:r>
      <w:r w:rsidRPr="0048709B">
        <w:rPr>
          <w:color w:val="000000"/>
          <w:spacing w:val="-6"/>
        </w:rPr>
        <w:t>Соглашение б/н  от 2</w:t>
      </w:r>
      <w:r>
        <w:rPr>
          <w:color w:val="000000"/>
          <w:spacing w:val="-6"/>
        </w:rPr>
        <w:t>7</w:t>
      </w:r>
      <w:r w:rsidRPr="0048709B">
        <w:rPr>
          <w:color w:val="000000"/>
          <w:spacing w:val="-6"/>
        </w:rPr>
        <w:t>.11.2019г О передаче отдельных полномочий  Администрации Себежского района.</w:t>
      </w:r>
      <w:r w:rsidRPr="009F37EF">
        <w:rPr>
          <w:color w:val="000000"/>
          <w:spacing w:val="-6"/>
        </w:rPr>
        <w:t xml:space="preserve"> </w:t>
      </w:r>
      <w:r w:rsidRPr="0048709B">
        <w:rPr>
          <w:color w:val="000000"/>
          <w:spacing w:val="-6"/>
        </w:rPr>
        <w:t>Решение Собрания Депутатов № 153  от 21.11.2019г.</w:t>
      </w:r>
      <w:r>
        <w:rPr>
          <w:color w:val="000000"/>
          <w:spacing w:val="-6"/>
        </w:rPr>
        <w:t xml:space="preserve"> в том числе:</w:t>
      </w:r>
      <w:r w:rsidRPr="009F37EF">
        <w:rPr>
          <w:color w:val="000000"/>
          <w:spacing w:val="-6"/>
        </w:rPr>
        <w:t xml:space="preserve"> 1.Обустройство пешеходных переходов световыми объектами Т7 с автономной системой питания  в рп. Идрица, ул. Ленина 2 об</w:t>
      </w:r>
      <w:r>
        <w:rPr>
          <w:color w:val="000000"/>
          <w:spacing w:val="-6"/>
        </w:rPr>
        <w:t>ъекта</w:t>
      </w:r>
      <w:r w:rsidRPr="009F37EF">
        <w:rPr>
          <w:color w:val="000000"/>
          <w:spacing w:val="-6"/>
        </w:rPr>
        <w:t xml:space="preserve">; </w:t>
      </w:r>
    </w:p>
    <w:p w:rsidR="00723392" w:rsidRDefault="00723392" w:rsidP="00723392">
      <w:pPr>
        <w:jc w:val="both"/>
        <w:rPr>
          <w:color w:val="000000"/>
          <w:spacing w:val="-6"/>
        </w:rPr>
      </w:pPr>
      <w:r w:rsidRPr="009F37EF">
        <w:rPr>
          <w:color w:val="000000"/>
          <w:spacing w:val="-6"/>
        </w:rPr>
        <w:t xml:space="preserve">          2. Ремонт ул. Верхний Мост (от дома № 21 А до дома № 54) в рп. </w:t>
      </w:r>
      <w:r>
        <w:rPr>
          <w:color w:val="000000"/>
          <w:spacing w:val="-6"/>
        </w:rPr>
        <w:t>Идрица</w:t>
      </w:r>
      <w:r w:rsidRPr="009F37EF">
        <w:rPr>
          <w:color w:val="000000"/>
          <w:spacing w:val="-6"/>
        </w:rPr>
        <w:t xml:space="preserve">;  </w:t>
      </w:r>
    </w:p>
    <w:p w:rsidR="00723392" w:rsidRDefault="00723392" w:rsidP="00723392">
      <w:pPr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</w:t>
      </w:r>
      <w:r w:rsidRPr="009F37EF">
        <w:rPr>
          <w:color w:val="000000"/>
          <w:spacing w:val="-6"/>
        </w:rPr>
        <w:t xml:space="preserve">3. Ремонт ул. Ореховичи км. в рп. Идрица;  </w:t>
      </w:r>
    </w:p>
    <w:p w:rsidR="00723392" w:rsidRDefault="00723392" w:rsidP="00723392">
      <w:pPr>
        <w:jc w:val="both"/>
        <w:rPr>
          <w:color w:val="000000"/>
          <w:spacing w:val="-6"/>
        </w:rPr>
      </w:pPr>
      <w:r w:rsidRPr="009F37EF">
        <w:rPr>
          <w:color w:val="000000"/>
          <w:spacing w:val="-6"/>
        </w:rPr>
        <w:t xml:space="preserve">          4. Ремонт ул. Приозерная (от дома № 3 до дома № 25) в рп. Идрица;   </w:t>
      </w:r>
    </w:p>
    <w:p w:rsidR="00723392" w:rsidRDefault="00723392" w:rsidP="00723392">
      <w:pPr>
        <w:jc w:val="both"/>
        <w:rPr>
          <w:color w:val="000000"/>
          <w:spacing w:val="-6"/>
        </w:rPr>
      </w:pPr>
      <w:r w:rsidRPr="009F37EF">
        <w:rPr>
          <w:color w:val="000000"/>
          <w:spacing w:val="-6"/>
        </w:rPr>
        <w:t xml:space="preserve">          5. Ремонт ул. Солнечная (от дома № 3 до пересечения с ул. Верхний Мост) в рп. Идрица;  </w:t>
      </w:r>
    </w:p>
    <w:p w:rsidR="00723392" w:rsidRPr="009F37EF" w:rsidRDefault="00723392" w:rsidP="00723392">
      <w:pPr>
        <w:jc w:val="both"/>
        <w:rPr>
          <w:color w:val="000000"/>
          <w:spacing w:val="-6"/>
        </w:rPr>
      </w:pPr>
      <w:r w:rsidRPr="009F37EF">
        <w:rPr>
          <w:color w:val="000000"/>
          <w:spacing w:val="-6"/>
        </w:rPr>
        <w:t xml:space="preserve">          6. Ремонт улицы в д. Лужки (от а/д Пустошка-Себеж  до дома № 37) в рп. Идрица.</w:t>
      </w:r>
    </w:p>
    <w:p w:rsidR="00723392" w:rsidRDefault="00723392" w:rsidP="00723392">
      <w:pPr>
        <w:ind w:firstLine="709"/>
        <w:jc w:val="both"/>
      </w:pPr>
    </w:p>
    <w:p w:rsidR="00723392" w:rsidRDefault="00723392" w:rsidP="00723392">
      <w:pPr>
        <w:jc w:val="both"/>
        <w:rPr>
          <w:color w:val="000000"/>
          <w:spacing w:val="-6"/>
        </w:rPr>
      </w:pPr>
      <w:r>
        <w:t>-с</w:t>
      </w:r>
      <w:r w:rsidRPr="008A73A3">
        <w:t>убсидии МУП Жилкомсервис "Идрица" на возмещение части затрат</w:t>
      </w:r>
      <w:r>
        <w:t xml:space="preserve"> </w:t>
      </w:r>
      <w:r w:rsidRPr="008A73A3">
        <w:t xml:space="preserve"> сложившихся в результате эксплуатации котельных мощность которых значительно превышает присоединенные тепловые нагрузки в п. Идрица по ул. Строителей Котельная № 14</w:t>
      </w:r>
      <w:r>
        <w:t>;</w:t>
      </w:r>
      <w:r w:rsidRPr="008A73A3">
        <w:t xml:space="preserve"> ул. </w:t>
      </w:r>
      <w:r>
        <w:t>Ленина</w:t>
      </w:r>
      <w:r w:rsidRPr="008A73A3">
        <w:t xml:space="preserve"> Котельная № </w:t>
      </w:r>
      <w:r>
        <w:t>13;</w:t>
      </w:r>
      <w:r w:rsidRPr="008A73A3">
        <w:t xml:space="preserve"> ул. </w:t>
      </w:r>
      <w:r>
        <w:t>Кирова</w:t>
      </w:r>
      <w:r w:rsidRPr="008A73A3">
        <w:t xml:space="preserve"> Котельная № </w:t>
      </w:r>
      <w:r>
        <w:t>3. Основание: Соглашение  о предоставлении субсидий от 24.05.2019г. Администрации Себежского района и МУП</w:t>
      </w:r>
      <w:r w:rsidRPr="00341506">
        <w:t xml:space="preserve"> </w:t>
      </w:r>
      <w:r w:rsidRPr="008A73A3">
        <w:t xml:space="preserve"> Жилкомсервис "Идрица"</w:t>
      </w:r>
      <w:r>
        <w:t xml:space="preserve"> Себежского района</w:t>
      </w:r>
      <w:r w:rsidRPr="008A73A3">
        <w:t xml:space="preserve"> </w:t>
      </w:r>
      <w:r w:rsidRPr="0048709B">
        <w:rPr>
          <w:color w:val="000000"/>
          <w:spacing w:val="-6"/>
        </w:rPr>
        <w:t>500,0</w:t>
      </w:r>
      <w:r w:rsidRPr="00794CF3">
        <w:rPr>
          <w:color w:val="000000"/>
          <w:spacing w:val="-6"/>
        </w:rPr>
        <w:t xml:space="preserve"> тыс. руб.</w:t>
      </w:r>
      <w:r>
        <w:rPr>
          <w:color w:val="000000"/>
          <w:spacing w:val="-6"/>
        </w:rPr>
        <w:t>;</w:t>
      </w:r>
    </w:p>
    <w:p w:rsidR="00723392" w:rsidRDefault="00723392" w:rsidP="00723392">
      <w:pPr>
        <w:jc w:val="both"/>
        <w:rPr>
          <w:color w:val="000000"/>
          <w:spacing w:val="-6"/>
        </w:rPr>
      </w:pPr>
      <w:r>
        <w:rPr>
          <w:color w:val="000000"/>
          <w:spacing w:val="-6"/>
        </w:rPr>
        <w:t>-с</w:t>
      </w:r>
      <w:r w:rsidRPr="0048709B">
        <w:rPr>
          <w:color w:val="000000"/>
          <w:spacing w:val="-6"/>
        </w:rPr>
        <w:t>убсидии МУП Райводоканал</w:t>
      </w:r>
      <w:r>
        <w:rPr>
          <w:color w:val="000000"/>
          <w:spacing w:val="-6"/>
        </w:rPr>
        <w:t xml:space="preserve"> Себежского района </w:t>
      </w:r>
      <w:r w:rsidRPr="0048709B">
        <w:rPr>
          <w:color w:val="000000"/>
          <w:spacing w:val="-6"/>
        </w:rPr>
        <w:t xml:space="preserve"> на возмещение части затрат на ремонт основных фондов (на ремонт водопроводных сетей в гп Идрица д. Мостище)</w:t>
      </w:r>
      <w:r>
        <w:rPr>
          <w:color w:val="000000"/>
          <w:spacing w:val="-6"/>
        </w:rPr>
        <w:t>.</w:t>
      </w:r>
      <w:r w:rsidRPr="0048709B">
        <w:rPr>
          <w:color w:val="000000"/>
          <w:spacing w:val="-6"/>
        </w:rPr>
        <w:t xml:space="preserve">  </w:t>
      </w:r>
      <w:r>
        <w:t xml:space="preserve">Основание: </w:t>
      </w:r>
      <w:r w:rsidRPr="0048709B">
        <w:rPr>
          <w:color w:val="000000"/>
          <w:spacing w:val="-6"/>
        </w:rPr>
        <w:t xml:space="preserve">Решение Собрания депутатов гп Идрица № 112 от 21.09.18г. </w:t>
      </w:r>
      <w:r>
        <w:rPr>
          <w:color w:val="000000"/>
          <w:spacing w:val="-6"/>
        </w:rPr>
        <w:t>2</w:t>
      </w:r>
      <w:r w:rsidRPr="0048709B">
        <w:rPr>
          <w:color w:val="000000"/>
          <w:spacing w:val="-6"/>
        </w:rPr>
        <w:t>0,0</w:t>
      </w:r>
      <w:r w:rsidRPr="00794CF3">
        <w:rPr>
          <w:color w:val="000000"/>
          <w:spacing w:val="-6"/>
        </w:rPr>
        <w:t xml:space="preserve"> тыс. руб.</w:t>
      </w:r>
      <w:r>
        <w:rPr>
          <w:color w:val="000000"/>
          <w:spacing w:val="-6"/>
        </w:rPr>
        <w:t>;</w:t>
      </w:r>
    </w:p>
    <w:p w:rsidR="00723392" w:rsidRDefault="00723392" w:rsidP="00723392">
      <w:pPr>
        <w:jc w:val="both"/>
        <w:rPr>
          <w:color w:val="000000"/>
          <w:spacing w:val="-6"/>
        </w:rPr>
      </w:pPr>
      <w:r>
        <w:t>- п</w:t>
      </w:r>
      <w:r w:rsidRPr="005B1A0A">
        <w:t>риобретение двух котлов ЭЦВ с автоматикой в п. Идрица</w:t>
      </w:r>
      <w:r>
        <w:t>.</w:t>
      </w:r>
      <w:r w:rsidRPr="005B1A0A">
        <w:t xml:space="preserve">  </w:t>
      </w:r>
      <w:r>
        <w:t xml:space="preserve">Основание: </w:t>
      </w:r>
      <w:r w:rsidRPr="0048709B">
        <w:rPr>
          <w:color w:val="000000"/>
          <w:spacing w:val="-6"/>
        </w:rPr>
        <w:t xml:space="preserve">Решение Собрания депутатов гп Идрица № 112 от 21.09.18г. </w:t>
      </w:r>
      <w:r w:rsidRPr="0048709B">
        <w:t>177</w:t>
      </w:r>
      <w:r w:rsidRPr="0048709B">
        <w:rPr>
          <w:color w:val="000000"/>
          <w:spacing w:val="-6"/>
        </w:rPr>
        <w:t>,</w:t>
      </w:r>
      <w:r>
        <w:rPr>
          <w:color w:val="000000"/>
          <w:spacing w:val="-6"/>
        </w:rPr>
        <w:t>2</w:t>
      </w:r>
      <w:r w:rsidRPr="00794CF3">
        <w:rPr>
          <w:color w:val="000000"/>
          <w:spacing w:val="-6"/>
        </w:rPr>
        <w:t xml:space="preserve"> тыс. руб.</w:t>
      </w:r>
      <w:r>
        <w:rPr>
          <w:color w:val="000000"/>
          <w:spacing w:val="-6"/>
        </w:rPr>
        <w:t>;</w:t>
      </w:r>
    </w:p>
    <w:p w:rsidR="00723392" w:rsidRDefault="00723392" w:rsidP="00723392">
      <w:pPr>
        <w:jc w:val="both"/>
        <w:rPr>
          <w:color w:val="000000"/>
          <w:spacing w:val="-6"/>
        </w:rPr>
      </w:pPr>
      <w:r>
        <w:t>- о</w:t>
      </w:r>
      <w:r w:rsidRPr="00A217DF">
        <w:t xml:space="preserve">рганизация мероприятий по проведению и организации патриотических мероприятий в границах городского поселения "Идрица" (ремонт фасадов домов п. Идрица. </w:t>
      </w:r>
      <w:r>
        <w:t>у</w:t>
      </w:r>
      <w:r w:rsidRPr="00A217DF">
        <w:t>л</w:t>
      </w:r>
      <w:r>
        <w:t>.</w:t>
      </w:r>
      <w:r w:rsidRPr="00A217DF">
        <w:t xml:space="preserve"> Ленина (центр</w:t>
      </w:r>
      <w:r>
        <w:t>альная улица</w:t>
      </w:r>
      <w:r w:rsidRPr="00A217DF">
        <w:t xml:space="preserve"> проведения парадов) </w:t>
      </w:r>
      <w:r w:rsidRPr="004D27A0">
        <w:t xml:space="preserve"> </w:t>
      </w:r>
      <w:r w:rsidRPr="0048709B">
        <w:t>1</w:t>
      </w:r>
      <w:r>
        <w:t>5</w:t>
      </w:r>
      <w:r w:rsidRPr="0048709B">
        <w:rPr>
          <w:color w:val="000000"/>
          <w:spacing w:val="-6"/>
        </w:rPr>
        <w:t>,</w:t>
      </w:r>
      <w:r>
        <w:rPr>
          <w:color w:val="000000"/>
          <w:spacing w:val="-6"/>
        </w:rPr>
        <w:t>6</w:t>
      </w:r>
      <w:r w:rsidRPr="0048709B">
        <w:rPr>
          <w:color w:val="000000"/>
          <w:spacing w:val="-6"/>
        </w:rPr>
        <w:t xml:space="preserve"> тыс</w:t>
      </w:r>
      <w:r w:rsidRPr="00794CF3">
        <w:rPr>
          <w:color w:val="000000"/>
          <w:spacing w:val="-6"/>
        </w:rPr>
        <w:t>. руб.</w:t>
      </w:r>
      <w:r>
        <w:rPr>
          <w:color w:val="000000"/>
          <w:spacing w:val="-6"/>
        </w:rPr>
        <w:t xml:space="preserve">. Основание: </w:t>
      </w:r>
      <w:r w:rsidRPr="0048709B">
        <w:rPr>
          <w:color w:val="000000"/>
          <w:spacing w:val="-6"/>
        </w:rPr>
        <w:t>Соглашение б/н  от 27.11.2019г</w:t>
      </w:r>
      <w:r>
        <w:rPr>
          <w:color w:val="000000"/>
          <w:spacing w:val="-6"/>
        </w:rPr>
        <w:t>.</w:t>
      </w:r>
      <w:r w:rsidRPr="0048709B">
        <w:rPr>
          <w:color w:val="000000"/>
          <w:spacing w:val="-6"/>
        </w:rPr>
        <w:t xml:space="preserve"> О передаче отдельных полномочий  Администрации Себежского района. Решение Собрания Депутатов № 153  от 21.11.2019г.</w:t>
      </w:r>
    </w:p>
    <w:p w:rsidR="00723392" w:rsidRDefault="00723392" w:rsidP="00723392">
      <w:pPr>
        <w:jc w:val="both"/>
        <w:rPr>
          <w:color w:val="000000"/>
          <w:spacing w:val="-6"/>
        </w:rPr>
      </w:pPr>
      <w:r>
        <w:rPr>
          <w:color w:val="000000"/>
          <w:spacing w:val="-6"/>
        </w:rPr>
        <w:t>- р</w:t>
      </w:r>
      <w:r w:rsidRPr="00BB01C8">
        <w:rPr>
          <w:color w:val="000000"/>
          <w:spacing w:val="-6"/>
        </w:rPr>
        <w:t>азвитие материальной базы и улучшение материально-технического оснащения учреждений культуры  района (приобретение оборудования (тепло</w:t>
      </w:r>
      <w:r>
        <w:rPr>
          <w:color w:val="000000"/>
          <w:spacing w:val="-6"/>
        </w:rPr>
        <w:t xml:space="preserve">вого счетчика) для МБУК "РКЦ") </w:t>
      </w:r>
      <w:r w:rsidRPr="0048709B">
        <w:rPr>
          <w:color w:val="000000"/>
          <w:spacing w:val="-6"/>
        </w:rPr>
        <w:t>40,0</w:t>
      </w:r>
      <w:r w:rsidRPr="00794CF3">
        <w:rPr>
          <w:color w:val="000000"/>
          <w:spacing w:val="-6"/>
        </w:rPr>
        <w:t xml:space="preserve"> тыс. руб.</w:t>
      </w:r>
      <w:r w:rsidRPr="0048709B">
        <w:t xml:space="preserve"> </w:t>
      </w:r>
      <w:r>
        <w:t>Основание:</w:t>
      </w:r>
      <w:r w:rsidRPr="0048709B">
        <w:t xml:space="preserve"> </w:t>
      </w:r>
      <w:r w:rsidRPr="0048709B">
        <w:rPr>
          <w:color w:val="000000"/>
          <w:spacing w:val="-6"/>
        </w:rPr>
        <w:t>Решение Собрания депутатов городского поселения "Идрица" № 135 от 12.04.19г</w:t>
      </w:r>
      <w:r>
        <w:rPr>
          <w:color w:val="000000"/>
          <w:spacing w:val="-6"/>
        </w:rPr>
        <w:t>;</w:t>
      </w:r>
    </w:p>
    <w:p w:rsidR="00723392" w:rsidRDefault="00723392" w:rsidP="00723392">
      <w:pPr>
        <w:widowControl w:val="0"/>
        <w:jc w:val="both"/>
        <w:rPr>
          <w:color w:val="000000"/>
          <w:spacing w:val="-6"/>
        </w:rPr>
      </w:pPr>
      <w:r w:rsidRPr="00794CF3">
        <w:rPr>
          <w:color w:val="000000"/>
          <w:spacing w:val="-6"/>
        </w:rPr>
        <w:t>-</w:t>
      </w:r>
      <w:r>
        <w:rPr>
          <w:color w:val="000000"/>
          <w:spacing w:val="-6"/>
        </w:rPr>
        <w:t xml:space="preserve"> р</w:t>
      </w:r>
      <w:r w:rsidRPr="00794CF3">
        <w:rPr>
          <w:color w:val="000000"/>
          <w:spacing w:val="-6"/>
        </w:rPr>
        <w:t xml:space="preserve">асходы на </w:t>
      </w:r>
      <w:r>
        <w:rPr>
          <w:color w:val="000000"/>
          <w:spacing w:val="-6"/>
        </w:rPr>
        <w:t>п</w:t>
      </w:r>
      <w:r w:rsidRPr="00794CF3">
        <w:rPr>
          <w:color w:val="000000"/>
          <w:spacing w:val="-6"/>
        </w:rPr>
        <w:t>рове</w:t>
      </w:r>
      <w:r>
        <w:rPr>
          <w:color w:val="000000"/>
          <w:spacing w:val="-6"/>
        </w:rPr>
        <w:t>д</w:t>
      </w:r>
      <w:r w:rsidRPr="00794CF3">
        <w:rPr>
          <w:color w:val="000000"/>
          <w:spacing w:val="-6"/>
        </w:rPr>
        <w:t>ени</w:t>
      </w:r>
      <w:r>
        <w:rPr>
          <w:color w:val="000000"/>
          <w:spacing w:val="-6"/>
        </w:rPr>
        <w:t>е районных общественно значимых и патриотических мероприятий</w:t>
      </w:r>
      <w:r w:rsidRPr="00794CF3">
        <w:rPr>
          <w:color w:val="000000"/>
          <w:spacing w:val="-6"/>
        </w:rPr>
        <w:t xml:space="preserve"> </w:t>
      </w:r>
      <w:r w:rsidRPr="004D27A0">
        <w:t xml:space="preserve"> </w:t>
      </w:r>
      <w:r w:rsidRPr="005864FB">
        <w:rPr>
          <w:color w:val="000000"/>
          <w:spacing w:val="-6"/>
        </w:rPr>
        <w:t>310,0 тыс</w:t>
      </w:r>
      <w:r w:rsidRPr="00794CF3">
        <w:rPr>
          <w:color w:val="000000"/>
          <w:spacing w:val="-6"/>
        </w:rPr>
        <w:t>. руб.</w:t>
      </w:r>
      <w:r w:rsidRPr="005864FB">
        <w:t xml:space="preserve"> </w:t>
      </w:r>
      <w:r>
        <w:t>Основание:</w:t>
      </w:r>
      <w:r w:rsidRPr="0048709B">
        <w:t xml:space="preserve"> </w:t>
      </w:r>
      <w:r w:rsidRPr="0048709B">
        <w:rPr>
          <w:color w:val="000000"/>
          <w:spacing w:val="-6"/>
        </w:rPr>
        <w:t xml:space="preserve">Решение Собрания депутатов городского поселения "Идрица" </w:t>
      </w:r>
      <w:r w:rsidRPr="005864FB">
        <w:rPr>
          <w:color w:val="000000"/>
          <w:spacing w:val="-6"/>
        </w:rPr>
        <w:t>№ 139 от 18.06.19.</w:t>
      </w:r>
      <w:r>
        <w:rPr>
          <w:color w:val="000000"/>
          <w:spacing w:val="-6"/>
        </w:rPr>
        <w:t>;</w:t>
      </w:r>
    </w:p>
    <w:p w:rsidR="00723392" w:rsidRDefault="00723392" w:rsidP="00723392">
      <w:pPr>
        <w:widowControl w:val="0"/>
        <w:jc w:val="both"/>
        <w:rPr>
          <w:color w:val="000000"/>
          <w:spacing w:val="-6"/>
        </w:rPr>
      </w:pPr>
      <w:r>
        <w:t>-р</w:t>
      </w:r>
      <w:r w:rsidRPr="00454A6A">
        <w:t>асходы на проведение благоустройства общественных территорий в границах гп Идрица</w:t>
      </w:r>
      <w:r w:rsidRPr="00D3394F">
        <w:rPr>
          <w:color w:val="000000"/>
          <w:spacing w:val="-6"/>
        </w:rPr>
        <w:t xml:space="preserve"> </w:t>
      </w:r>
      <w:r w:rsidRPr="00794CF3">
        <w:rPr>
          <w:color w:val="000000"/>
          <w:spacing w:val="-6"/>
        </w:rPr>
        <w:t xml:space="preserve">в сумме </w:t>
      </w:r>
      <w:r>
        <w:rPr>
          <w:color w:val="000000"/>
          <w:spacing w:val="-6"/>
        </w:rPr>
        <w:t>70</w:t>
      </w:r>
      <w:r w:rsidRPr="00794CF3">
        <w:rPr>
          <w:color w:val="000000"/>
          <w:spacing w:val="-6"/>
        </w:rPr>
        <w:t>,</w:t>
      </w:r>
      <w:r>
        <w:rPr>
          <w:color w:val="000000"/>
          <w:spacing w:val="-6"/>
        </w:rPr>
        <w:t>0</w:t>
      </w:r>
      <w:r w:rsidRPr="00794CF3">
        <w:rPr>
          <w:color w:val="000000"/>
          <w:spacing w:val="-6"/>
        </w:rPr>
        <w:t xml:space="preserve"> тыс. руб.</w:t>
      </w:r>
      <w:r>
        <w:rPr>
          <w:color w:val="000000"/>
          <w:spacing w:val="-6"/>
        </w:rPr>
        <w:t>;</w:t>
      </w:r>
    </w:p>
    <w:p w:rsidR="00723392" w:rsidRDefault="00723392" w:rsidP="00723392">
      <w:pPr>
        <w:jc w:val="both"/>
        <w:rPr>
          <w:color w:val="000000"/>
          <w:spacing w:val="-6"/>
        </w:rPr>
      </w:pPr>
      <w:r>
        <w:rPr>
          <w:color w:val="000000"/>
          <w:spacing w:val="-6"/>
        </w:rPr>
        <w:t>-р</w:t>
      </w:r>
      <w:r w:rsidRPr="00527265">
        <w:rPr>
          <w:color w:val="000000"/>
          <w:spacing w:val="-6"/>
        </w:rPr>
        <w:t>асходы на деятельность контрольно-счетного органа осуществляющий внешний финансовый контр</w:t>
      </w:r>
      <w:r>
        <w:rPr>
          <w:color w:val="000000"/>
          <w:spacing w:val="-6"/>
        </w:rPr>
        <w:t xml:space="preserve">оль муниципального образования </w:t>
      </w:r>
      <w:r w:rsidRPr="003B6E39">
        <w:t>18</w:t>
      </w:r>
      <w:r w:rsidRPr="003B6E39">
        <w:rPr>
          <w:color w:val="000000"/>
          <w:spacing w:val="-6"/>
        </w:rPr>
        <w:t>,0</w:t>
      </w:r>
      <w:r w:rsidRPr="00794CF3">
        <w:rPr>
          <w:color w:val="000000"/>
          <w:spacing w:val="-6"/>
        </w:rPr>
        <w:t xml:space="preserve"> тыс. руб.</w:t>
      </w:r>
    </w:p>
    <w:p w:rsidR="00723392" w:rsidRDefault="00723392" w:rsidP="00723392">
      <w:pPr>
        <w:ind w:firstLine="567"/>
        <w:jc w:val="both"/>
      </w:pPr>
      <w:r w:rsidRPr="006518CB">
        <w:t>Исполнение расхода бюджета за 201</w:t>
      </w:r>
      <w:r>
        <w:t>9</w:t>
      </w:r>
      <w:r w:rsidRPr="006518CB">
        <w:t xml:space="preserve"> год составило в размере </w:t>
      </w:r>
      <w:r>
        <w:t>96</w:t>
      </w:r>
      <w:r w:rsidRPr="006518CB">
        <w:t>,</w:t>
      </w:r>
      <w:r>
        <w:t>7</w:t>
      </w:r>
      <w:r w:rsidRPr="006518CB">
        <w:t>%.</w:t>
      </w:r>
    </w:p>
    <w:p w:rsidR="00723392" w:rsidRPr="006518CB" w:rsidRDefault="00723392" w:rsidP="00723392">
      <w:pPr>
        <w:ind w:firstLine="567"/>
        <w:jc w:val="both"/>
        <w:rPr>
          <w:b/>
          <w:color w:val="000000"/>
          <w:spacing w:val="-6"/>
        </w:rPr>
      </w:pPr>
    </w:p>
    <w:p w:rsidR="00723392" w:rsidRDefault="00723392" w:rsidP="00723392">
      <w:pPr>
        <w:widowControl w:val="0"/>
        <w:ind w:firstLine="720"/>
        <w:rPr>
          <w:b/>
        </w:rPr>
      </w:pPr>
      <w:r w:rsidRPr="006518CB">
        <w:rPr>
          <w:b/>
        </w:rPr>
        <w:t>Результат исполнения бюджета муниципального образования «Идрица»</w:t>
      </w:r>
    </w:p>
    <w:p w:rsidR="00723392" w:rsidRPr="006518CB" w:rsidRDefault="00723392" w:rsidP="00723392">
      <w:pPr>
        <w:widowControl w:val="0"/>
        <w:ind w:firstLine="720"/>
      </w:pPr>
      <w:r>
        <w:t xml:space="preserve">Утверждены доходы бюджета за 2019г в сумме 11 593,8 тыс. руб., исполнение за </w:t>
      </w:r>
      <w:r>
        <w:lastRenderedPageBreak/>
        <w:t>текущий период составило в сумме 10 342,2 тыс. руб.</w:t>
      </w:r>
    </w:p>
    <w:p w:rsidR="00723392" w:rsidRDefault="00723392" w:rsidP="00723392">
      <w:pPr>
        <w:widowControl w:val="0"/>
        <w:ind w:firstLine="567"/>
        <w:jc w:val="both"/>
      </w:pPr>
      <w:r w:rsidRPr="006518CB">
        <w:t>За 12 месяцев 201</w:t>
      </w:r>
      <w:r>
        <w:t>9</w:t>
      </w:r>
      <w:r w:rsidRPr="006518CB">
        <w:t xml:space="preserve"> года бюджет муниципального образования «Идрица», исполнен с </w:t>
      </w:r>
      <w:r>
        <w:t>дефици</w:t>
      </w:r>
      <w:r w:rsidRPr="006518CB">
        <w:t xml:space="preserve">том </w:t>
      </w:r>
      <w:r>
        <w:t xml:space="preserve">на сумму -1 </w:t>
      </w:r>
      <w:r w:rsidRPr="006518CB">
        <w:t>2</w:t>
      </w:r>
      <w:r>
        <w:t>50</w:t>
      </w:r>
      <w:r w:rsidRPr="006518CB">
        <w:t>,</w:t>
      </w:r>
      <w:r>
        <w:t>6</w:t>
      </w:r>
      <w:r w:rsidRPr="006518CB">
        <w:t xml:space="preserve"> тыс. руб.  За счет остатка средств местного бюджета на начало текущего финансового года в сумме </w:t>
      </w:r>
      <w:r>
        <w:t xml:space="preserve">1 </w:t>
      </w:r>
      <w:r w:rsidRPr="006518CB">
        <w:t>3</w:t>
      </w:r>
      <w:r>
        <w:t>48</w:t>
      </w:r>
      <w:r w:rsidRPr="006518CB">
        <w:t>,</w:t>
      </w:r>
      <w:r>
        <w:t>3</w:t>
      </w:r>
      <w:r w:rsidRPr="006518CB">
        <w:t xml:space="preserve"> тыс. руб., направленного в текущем финансовом году на покрытие временных кассовых разрывов (основание: Бюджетный кодекс РФ гл.13 ст.96. «Источники финансирования дефицита местного бюджета»), бюджет исполнен с профицитом +</w:t>
      </w:r>
      <w:r>
        <w:t>97</w:t>
      </w:r>
      <w:r w:rsidRPr="006518CB">
        <w:t>,</w:t>
      </w:r>
      <w:r>
        <w:t>7</w:t>
      </w:r>
      <w:r w:rsidRPr="006518CB">
        <w:t xml:space="preserve"> тыс. руб.</w:t>
      </w:r>
    </w:p>
    <w:p w:rsidR="00723392" w:rsidRDefault="00723392" w:rsidP="00723392">
      <w:pPr>
        <w:widowControl w:val="0"/>
        <w:ind w:firstLine="709"/>
        <w:jc w:val="both"/>
      </w:pPr>
    </w:p>
    <w:p w:rsidR="00723392" w:rsidRPr="00527265" w:rsidRDefault="00723392" w:rsidP="00723392">
      <w:pPr>
        <w:widowControl w:val="0"/>
        <w:ind w:firstLine="709"/>
        <w:jc w:val="both"/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723392" w:rsidRDefault="00723392" w:rsidP="00723392">
      <w:pPr>
        <w:jc w:val="right"/>
        <w:rPr>
          <w:sz w:val="22"/>
          <w:szCs w:val="22"/>
        </w:rPr>
      </w:pPr>
    </w:p>
    <w:p w:rsidR="00DC6C32" w:rsidRDefault="00DC6C32" w:rsidP="00886072">
      <w:pPr>
        <w:spacing w:line="360" w:lineRule="auto"/>
        <w:jc w:val="center"/>
        <w:rPr>
          <w:b/>
          <w:sz w:val="28"/>
          <w:szCs w:val="28"/>
        </w:rPr>
      </w:pPr>
    </w:p>
    <w:sectPr w:rsidR="00DC6C32" w:rsidSect="00A16121">
      <w:headerReference w:type="even" r:id="rId9"/>
      <w:headerReference w:type="default" r:id="rId10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D8" w:rsidRDefault="005040D8" w:rsidP="00507DB7">
      <w:r>
        <w:separator/>
      </w:r>
    </w:p>
  </w:endnote>
  <w:endnote w:type="continuationSeparator" w:id="1">
    <w:p w:rsidR="005040D8" w:rsidRDefault="005040D8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C">
    <w:altName w:val="Univer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D8" w:rsidRDefault="005040D8" w:rsidP="00507DB7">
      <w:r>
        <w:separator/>
      </w:r>
    </w:p>
  </w:footnote>
  <w:footnote w:type="continuationSeparator" w:id="1">
    <w:p w:rsidR="005040D8" w:rsidRDefault="005040D8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97" w:rsidRDefault="00A73616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505F97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05F97" w:rsidRDefault="00505F97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  <w:showingPlcHdr/>
    </w:sdtPr>
    <w:sdtContent>
      <w:p w:rsidR="00505F97" w:rsidRDefault="00640B2E">
        <w:pPr>
          <w:pStyle w:val="a9"/>
          <w:jc w:val="right"/>
        </w:pPr>
        <w:r>
          <w:t xml:space="preserve">     </w:t>
        </w:r>
      </w:p>
    </w:sdtContent>
  </w:sdt>
  <w:p w:rsidR="00505F97" w:rsidRDefault="00505F97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0AD53A4D"/>
    <w:multiLevelType w:val="hybridMultilevel"/>
    <w:tmpl w:val="E3A83C5C"/>
    <w:lvl w:ilvl="0" w:tplc="EB104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874F1"/>
    <w:multiLevelType w:val="multilevel"/>
    <w:tmpl w:val="37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764228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7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4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4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</w:num>
  <w:num w:numId="9">
    <w:abstractNumId w:val="26"/>
  </w:num>
  <w:num w:numId="10">
    <w:abstractNumId w:val="14"/>
  </w:num>
  <w:num w:numId="11">
    <w:abstractNumId w:val="29"/>
  </w:num>
  <w:num w:numId="12">
    <w:abstractNumId w:val="24"/>
  </w:num>
  <w:num w:numId="13">
    <w:abstractNumId w:val="17"/>
  </w:num>
  <w:num w:numId="14">
    <w:abstractNumId w:val="3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8"/>
  </w:num>
  <w:num w:numId="20">
    <w:abstractNumId w:val="18"/>
  </w:num>
  <w:num w:numId="21">
    <w:abstractNumId w:val="39"/>
  </w:num>
  <w:num w:numId="22">
    <w:abstractNumId w:val="27"/>
  </w:num>
  <w:num w:numId="23">
    <w:abstractNumId w:val="37"/>
  </w:num>
  <w:num w:numId="24">
    <w:abstractNumId w:val="22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6"/>
  </w:num>
  <w:num w:numId="33">
    <w:abstractNumId w:val="33"/>
  </w:num>
  <w:num w:numId="34">
    <w:abstractNumId w:val="11"/>
  </w:num>
  <w:num w:numId="35">
    <w:abstractNumId w:val="30"/>
  </w:num>
  <w:num w:numId="36">
    <w:abstractNumId w:val="23"/>
  </w:num>
  <w:num w:numId="37">
    <w:abstractNumId w:val="19"/>
  </w:num>
  <w:num w:numId="38">
    <w:abstractNumId w:val="15"/>
  </w:num>
  <w:num w:numId="39">
    <w:abstractNumId w:val="40"/>
  </w:num>
  <w:num w:numId="40">
    <w:abstractNumId w:val="42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8"/>
  </w:num>
  <w:num w:numId="44">
    <w:abstractNumId w:val="9"/>
  </w:num>
  <w:num w:numId="45">
    <w:abstractNumId w:val="4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36B1"/>
    <w:rsid w:val="00065EA8"/>
    <w:rsid w:val="00066F0F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86012"/>
    <w:rsid w:val="00092812"/>
    <w:rsid w:val="00095E0B"/>
    <w:rsid w:val="000A1F69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807"/>
    <w:rsid w:val="000F0D6C"/>
    <w:rsid w:val="000F2489"/>
    <w:rsid w:val="000F2B0E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77336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0E8B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1772F"/>
    <w:rsid w:val="002206E0"/>
    <w:rsid w:val="002209F9"/>
    <w:rsid w:val="00221FE1"/>
    <w:rsid w:val="00222721"/>
    <w:rsid w:val="00222C7E"/>
    <w:rsid w:val="00222DBE"/>
    <w:rsid w:val="00223FCF"/>
    <w:rsid w:val="002241A8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132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772"/>
    <w:rsid w:val="00310DD0"/>
    <w:rsid w:val="00314F4C"/>
    <w:rsid w:val="003150EA"/>
    <w:rsid w:val="003167F8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57AFB"/>
    <w:rsid w:val="00361170"/>
    <w:rsid w:val="00361473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45D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197D"/>
    <w:rsid w:val="00477472"/>
    <w:rsid w:val="00482C8E"/>
    <w:rsid w:val="00484A5A"/>
    <w:rsid w:val="00487FB1"/>
    <w:rsid w:val="0049017E"/>
    <w:rsid w:val="00491A44"/>
    <w:rsid w:val="00492827"/>
    <w:rsid w:val="00492C54"/>
    <w:rsid w:val="00495BFB"/>
    <w:rsid w:val="00495EF7"/>
    <w:rsid w:val="004A186C"/>
    <w:rsid w:val="004A18E6"/>
    <w:rsid w:val="004A1D8C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E7315"/>
    <w:rsid w:val="004F124C"/>
    <w:rsid w:val="004F3BC7"/>
    <w:rsid w:val="004F4857"/>
    <w:rsid w:val="004F4E4C"/>
    <w:rsid w:val="004F6EC5"/>
    <w:rsid w:val="00500DD4"/>
    <w:rsid w:val="00502B1C"/>
    <w:rsid w:val="005040D8"/>
    <w:rsid w:val="00505C00"/>
    <w:rsid w:val="00505F97"/>
    <w:rsid w:val="00507DB7"/>
    <w:rsid w:val="00512D30"/>
    <w:rsid w:val="00513F00"/>
    <w:rsid w:val="00516DFE"/>
    <w:rsid w:val="005207B9"/>
    <w:rsid w:val="00520A5D"/>
    <w:rsid w:val="00520B35"/>
    <w:rsid w:val="00524A64"/>
    <w:rsid w:val="00526074"/>
    <w:rsid w:val="00526F1A"/>
    <w:rsid w:val="00530DA4"/>
    <w:rsid w:val="00531B5F"/>
    <w:rsid w:val="00531EDF"/>
    <w:rsid w:val="00540110"/>
    <w:rsid w:val="00541256"/>
    <w:rsid w:val="00541789"/>
    <w:rsid w:val="005421AE"/>
    <w:rsid w:val="00542BDA"/>
    <w:rsid w:val="00546275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7A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B89"/>
    <w:rsid w:val="005C5E18"/>
    <w:rsid w:val="005D1F20"/>
    <w:rsid w:val="005D260B"/>
    <w:rsid w:val="005D6B59"/>
    <w:rsid w:val="005D6D2B"/>
    <w:rsid w:val="005E0A87"/>
    <w:rsid w:val="005E20EE"/>
    <w:rsid w:val="005E2698"/>
    <w:rsid w:val="005E2854"/>
    <w:rsid w:val="005E3081"/>
    <w:rsid w:val="005E50F2"/>
    <w:rsid w:val="005E77FD"/>
    <w:rsid w:val="005E7EE1"/>
    <w:rsid w:val="005F05FE"/>
    <w:rsid w:val="005F2607"/>
    <w:rsid w:val="005F34F7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2FF8"/>
    <w:rsid w:val="006241C8"/>
    <w:rsid w:val="00624EFD"/>
    <w:rsid w:val="0062515F"/>
    <w:rsid w:val="00626F47"/>
    <w:rsid w:val="00630A7E"/>
    <w:rsid w:val="00632054"/>
    <w:rsid w:val="00637EC2"/>
    <w:rsid w:val="0064075F"/>
    <w:rsid w:val="00640AF9"/>
    <w:rsid w:val="00640B2E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611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392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6D8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423B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309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5D60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3616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196B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2E24"/>
    <w:rsid w:val="00B83544"/>
    <w:rsid w:val="00B838A7"/>
    <w:rsid w:val="00B853FB"/>
    <w:rsid w:val="00B85BB5"/>
    <w:rsid w:val="00B87127"/>
    <w:rsid w:val="00B920EC"/>
    <w:rsid w:val="00B92952"/>
    <w:rsid w:val="00B96C5A"/>
    <w:rsid w:val="00BA2005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911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814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182A"/>
    <w:rsid w:val="00D94C88"/>
    <w:rsid w:val="00D94C9F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0645"/>
    <w:rsid w:val="00DC1E9F"/>
    <w:rsid w:val="00DC298F"/>
    <w:rsid w:val="00DC4D46"/>
    <w:rsid w:val="00DC4E0A"/>
    <w:rsid w:val="00DC4F68"/>
    <w:rsid w:val="00DC6C32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1F5F"/>
    <w:rsid w:val="00E0225E"/>
    <w:rsid w:val="00E0383C"/>
    <w:rsid w:val="00E0458B"/>
    <w:rsid w:val="00E04A95"/>
    <w:rsid w:val="00E05B0E"/>
    <w:rsid w:val="00E10D96"/>
    <w:rsid w:val="00E111BD"/>
    <w:rsid w:val="00E114A9"/>
    <w:rsid w:val="00E11A94"/>
    <w:rsid w:val="00E13446"/>
    <w:rsid w:val="00E1434C"/>
    <w:rsid w:val="00E15527"/>
    <w:rsid w:val="00E1730C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0B60"/>
    <w:rsid w:val="00E80EF3"/>
    <w:rsid w:val="00E810A7"/>
    <w:rsid w:val="00E82EA6"/>
    <w:rsid w:val="00E841B2"/>
    <w:rsid w:val="00E85017"/>
    <w:rsid w:val="00E93257"/>
    <w:rsid w:val="00E93E9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4247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37C1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B6307"/>
    <w:rsid w:val="00FC00C4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D6721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5E2D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uiPriority w:val="99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uiPriority w:val="99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  <w:style w:type="character" w:customStyle="1" w:styleId="pathseparator">
    <w:name w:val="path__separator"/>
    <w:basedOn w:val="a0"/>
    <w:rsid w:val="000636B1"/>
  </w:style>
  <w:style w:type="character" w:customStyle="1" w:styleId="extended-textfull">
    <w:name w:val="extended-text__full"/>
    <w:basedOn w:val="a0"/>
    <w:rsid w:val="000636B1"/>
  </w:style>
  <w:style w:type="paragraph" w:customStyle="1" w:styleId="msonormal1">
    <w:name w:val="msonormal1"/>
    <w:basedOn w:val="a"/>
    <w:rsid w:val="00723392"/>
  </w:style>
  <w:style w:type="paragraph" w:customStyle="1" w:styleId="style1">
    <w:name w:val="style1"/>
    <w:basedOn w:val="a"/>
    <w:rsid w:val="0072339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72339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2339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2339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72339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23392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723392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723392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23392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723392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723392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723392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723392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723392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723392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723392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723392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723392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723392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723392"/>
    <w:pPr>
      <w:spacing w:before="100" w:beforeAutospacing="1" w:after="100" w:afterAutospacing="1"/>
    </w:pPr>
    <w:rPr>
      <w:u w:val="single"/>
    </w:rPr>
  </w:style>
  <w:style w:type="paragraph" w:customStyle="1" w:styleId="style21">
    <w:name w:val="style21"/>
    <w:basedOn w:val="a"/>
    <w:rsid w:val="00723392"/>
    <w:pPr>
      <w:spacing w:before="100" w:beforeAutospacing="1" w:after="100" w:afterAutospacing="1"/>
      <w:jc w:val="right"/>
    </w:pPr>
  </w:style>
  <w:style w:type="paragraph" w:customStyle="1" w:styleId="style22">
    <w:name w:val="style22"/>
    <w:basedOn w:val="a"/>
    <w:rsid w:val="00723392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723392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723392"/>
    <w:pPr>
      <w:spacing w:before="100" w:beforeAutospacing="1" w:after="100" w:afterAutospacing="1"/>
    </w:pPr>
  </w:style>
  <w:style w:type="paragraph" w:customStyle="1" w:styleId="style25">
    <w:name w:val="style25"/>
    <w:basedOn w:val="a"/>
    <w:rsid w:val="00723392"/>
    <w:pPr>
      <w:spacing w:before="100" w:beforeAutospacing="1" w:after="100" w:afterAutospacing="1"/>
    </w:pPr>
  </w:style>
  <w:style w:type="paragraph" w:customStyle="1" w:styleId="style26">
    <w:name w:val="style26"/>
    <w:basedOn w:val="a"/>
    <w:rsid w:val="00723392"/>
    <w:pPr>
      <w:spacing w:before="100" w:beforeAutospacing="1" w:after="100" w:afterAutospacing="1"/>
    </w:pPr>
  </w:style>
  <w:style w:type="paragraph" w:customStyle="1" w:styleId="style27">
    <w:name w:val="style27"/>
    <w:basedOn w:val="a"/>
    <w:rsid w:val="00723392"/>
    <w:pPr>
      <w:spacing w:before="100" w:beforeAutospacing="1" w:after="100" w:afterAutospacing="1"/>
    </w:pPr>
  </w:style>
  <w:style w:type="paragraph" w:customStyle="1" w:styleId="style28">
    <w:name w:val="style28"/>
    <w:basedOn w:val="a"/>
    <w:rsid w:val="00723392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723392"/>
    <w:pPr>
      <w:spacing w:before="100" w:beforeAutospacing="1" w:after="100" w:afterAutospacing="1"/>
    </w:pPr>
  </w:style>
  <w:style w:type="paragraph" w:customStyle="1" w:styleId="style31">
    <w:name w:val="style31"/>
    <w:basedOn w:val="a"/>
    <w:rsid w:val="00723392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723392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1">
    <w:name w:val="style41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rsid w:val="00723392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5">
    <w:name w:val="style45"/>
    <w:basedOn w:val="a"/>
    <w:rsid w:val="00723392"/>
    <w:pPr>
      <w:spacing w:before="100" w:beforeAutospacing="1" w:after="100" w:afterAutospacing="1"/>
    </w:pPr>
  </w:style>
  <w:style w:type="paragraph" w:customStyle="1" w:styleId="style46">
    <w:name w:val="style46"/>
    <w:basedOn w:val="a"/>
    <w:rsid w:val="00723392"/>
    <w:pPr>
      <w:spacing w:before="100" w:beforeAutospacing="1" w:after="100" w:afterAutospacing="1"/>
    </w:pPr>
    <w:rPr>
      <w:rFonts w:ascii="Courier New" w:hAnsi="Courier New" w:cs="Courier New"/>
      <w:sz w:val="15"/>
      <w:szCs w:val="15"/>
    </w:rPr>
  </w:style>
  <w:style w:type="character" w:customStyle="1" w:styleId="style201">
    <w:name w:val="style201"/>
    <w:basedOn w:val="a0"/>
    <w:rsid w:val="00723392"/>
    <w:rPr>
      <w:u w:val="single"/>
    </w:rPr>
  </w:style>
  <w:style w:type="character" w:customStyle="1" w:styleId="style461">
    <w:name w:val="style461"/>
    <w:basedOn w:val="a0"/>
    <w:rsid w:val="00723392"/>
    <w:rPr>
      <w:rFonts w:ascii="Courier New" w:hAnsi="Courier New" w:cs="Courier New" w:hint="default"/>
      <w:sz w:val="15"/>
      <w:szCs w:val="15"/>
    </w:rPr>
  </w:style>
  <w:style w:type="paragraph" w:customStyle="1" w:styleId="Pa6">
    <w:name w:val="Pa6"/>
    <w:basedOn w:val="a"/>
    <w:next w:val="a"/>
    <w:uiPriority w:val="99"/>
    <w:rsid w:val="00723392"/>
    <w:pPr>
      <w:autoSpaceDE w:val="0"/>
      <w:autoSpaceDN w:val="0"/>
      <w:adjustRightInd w:val="0"/>
      <w:spacing w:line="189" w:lineRule="atLeast"/>
    </w:pPr>
    <w:rPr>
      <w:rFonts w:ascii="UniversC" w:eastAsia="Calibri" w:hAnsi="Univers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3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6328</TotalTime>
  <Pages>1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29219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idrica</cp:lastModifiedBy>
  <cp:revision>22</cp:revision>
  <cp:lastPrinted>2020-06-10T09:05:00Z</cp:lastPrinted>
  <dcterms:created xsi:type="dcterms:W3CDTF">2017-11-14T13:59:00Z</dcterms:created>
  <dcterms:modified xsi:type="dcterms:W3CDTF">2020-06-22T11:17:00Z</dcterms:modified>
</cp:coreProperties>
</file>