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0D" w:rsidRPr="0088790D" w:rsidRDefault="0088790D" w:rsidP="008879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0D">
        <w:rPr>
          <w:rFonts w:ascii="Times New Roman" w:hAnsi="Times New Roman" w:cs="Times New Roman"/>
          <w:b/>
          <w:sz w:val="28"/>
          <w:szCs w:val="28"/>
        </w:rPr>
        <w:t>Электронные извещения о ДТП</w:t>
      </w:r>
    </w:p>
    <w:p w:rsidR="0088790D" w:rsidRDefault="0088790D" w:rsidP="008879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790D" w:rsidRDefault="0088790D" w:rsidP="008879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8790D">
        <w:rPr>
          <w:rFonts w:ascii="Times New Roman" w:hAnsi="Times New Roman" w:cs="Times New Roman"/>
          <w:sz w:val="28"/>
          <w:szCs w:val="28"/>
        </w:rPr>
        <w:t xml:space="preserve">1 ноября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88790D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ало</w:t>
      </w:r>
      <w:r w:rsidRPr="0088790D">
        <w:rPr>
          <w:rFonts w:ascii="Times New Roman" w:hAnsi="Times New Roman" w:cs="Times New Roman"/>
          <w:sz w:val="28"/>
          <w:szCs w:val="28"/>
        </w:rPr>
        <w:t xml:space="preserve"> действовать указание Банка России от 16.07.2020 №5505-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790D">
        <w:rPr>
          <w:rFonts w:ascii="Times New Roman" w:hAnsi="Times New Roman" w:cs="Times New Roman"/>
          <w:sz w:val="28"/>
          <w:szCs w:val="28"/>
        </w:rPr>
        <w:t xml:space="preserve"> об оформлении электронного извещения о ДТП в страховую компанию. </w:t>
      </w:r>
    </w:p>
    <w:p w:rsidR="0088790D" w:rsidRPr="0088790D" w:rsidRDefault="0088790D" w:rsidP="008879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0D">
        <w:rPr>
          <w:rFonts w:ascii="Times New Roman" w:hAnsi="Times New Roman" w:cs="Times New Roman"/>
          <w:sz w:val="28"/>
          <w:szCs w:val="28"/>
        </w:rPr>
        <w:t>Теперь его можно оформить в любом регионе, где бы ни произошла авария, даже при разногласиях ее участников. Главных условий два:</w:t>
      </w:r>
    </w:p>
    <w:p w:rsidR="0088790D" w:rsidRPr="0088790D" w:rsidRDefault="0088790D" w:rsidP="008879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0D">
        <w:rPr>
          <w:rFonts w:ascii="Times New Roman" w:hAnsi="Times New Roman" w:cs="Times New Roman"/>
          <w:sz w:val="28"/>
          <w:szCs w:val="28"/>
        </w:rPr>
        <w:t xml:space="preserve">• регистрация обоих участников ДТП на портале </w:t>
      </w:r>
      <w:proofErr w:type="spellStart"/>
      <w:r w:rsidRPr="0088790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8790D">
        <w:rPr>
          <w:rFonts w:ascii="Times New Roman" w:hAnsi="Times New Roman" w:cs="Times New Roman"/>
          <w:sz w:val="28"/>
          <w:szCs w:val="28"/>
        </w:rPr>
        <w:t>;</w:t>
      </w:r>
    </w:p>
    <w:p w:rsidR="0088790D" w:rsidRPr="0088790D" w:rsidRDefault="0088790D" w:rsidP="008879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0D">
        <w:rPr>
          <w:rFonts w:ascii="Times New Roman" w:hAnsi="Times New Roman" w:cs="Times New Roman"/>
          <w:sz w:val="28"/>
          <w:szCs w:val="28"/>
        </w:rPr>
        <w:t>• наличие в смартфоне хотя бы у одного из них установленного приложения «Помощник ОСАГО».</w:t>
      </w:r>
    </w:p>
    <w:p w:rsidR="0088790D" w:rsidRPr="0088790D" w:rsidRDefault="0088790D" w:rsidP="008879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0D">
        <w:rPr>
          <w:rFonts w:ascii="Times New Roman" w:hAnsi="Times New Roman" w:cs="Times New Roman"/>
          <w:sz w:val="28"/>
          <w:szCs w:val="28"/>
        </w:rPr>
        <w:t>Эти правила распространяются на ДТП с участием транспорта, зарегистрированного на юридических лиц.</w:t>
      </w:r>
    </w:p>
    <w:p w:rsidR="00377E9A" w:rsidRDefault="00377E9A" w:rsidP="00377E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E9A" w:rsidRDefault="00377E9A" w:rsidP="00377E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E9A" w:rsidRPr="00705352" w:rsidRDefault="00377E9A" w:rsidP="00377E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Себежского района</w:t>
      </w:r>
    </w:p>
    <w:p w:rsidR="00231873" w:rsidRDefault="00231873"/>
    <w:sectPr w:rsidR="0023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74"/>
    <w:rsid w:val="00231873"/>
    <w:rsid w:val="00377E9A"/>
    <w:rsid w:val="00617074"/>
    <w:rsid w:val="0088790D"/>
    <w:rsid w:val="00B6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B1C6"/>
  <w15:chartTrackingRefBased/>
  <w15:docId w15:val="{0C62D74E-C05B-4786-9AD1-C6321762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7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Павел Николаевич</dc:creator>
  <cp:keywords/>
  <dc:description/>
  <cp:lastModifiedBy>Бударина Ольга Владимировна</cp:lastModifiedBy>
  <cp:revision>3</cp:revision>
  <dcterms:created xsi:type="dcterms:W3CDTF">2020-11-06T09:25:00Z</dcterms:created>
  <dcterms:modified xsi:type="dcterms:W3CDTF">2020-11-18T08:32:00Z</dcterms:modified>
</cp:coreProperties>
</file>