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62" w:rsidRPr="00DD5562" w:rsidRDefault="00DD5562" w:rsidP="00DD556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D5562">
        <w:rPr>
          <w:rFonts w:ascii="Times New Roman" w:eastAsia="Times New Roman" w:hAnsi="Times New Roman" w:cs="Times New Roman"/>
          <w:color w:val="303030"/>
          <w:sz w:val="28"/>
          <w:szCs w:val="28"/>
        </w:rPr>
        <w:t>О мерах социальной поддержки многодетных семей</w:t>
      </w:r>
    </w:p>
    <w:p w:rsidR="00DD5562" w:rsidRPr="00DD5562" w:rsidRDefault="00DD5562" w:rsidP="00DD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D5562">
        <w:rPr>
          <w:rFonts w:ascii="Times New Roman" w:eastAsia="Times New Roman" w:hAnsi="Times New Roman" w:cs="Times New Roman"/>
          <w:color w:val="888E99"/>
          <w:sz w:val="28"/>
          <w:szCs w:val="28"/>
        </w:rPr>
        <w:t xml:space="preserve"> </w:t>
      </w:r>
      <w:r w:rsidRPr="00DD5562">
        <w:rPr>
          <w:rFonts w:ascii="Times New Roman" w:eastAsia="Times New Roman" w:hAnsi="Times New Roman" w:cs="Times New Roman"/>
          <w:color w:val="303030"/>
          <w:sz w:val="28"/>
          <w:szCs w:val="28"/>
        </w:rPr>
        <w:t>На территории Псковской области семьи, воспитывающие трех и более детей, имеют право на получение льгот и гарантий.</w:t>
      </w:r>
    </w:p>
    <w:p w:rsidR="00DD5562" w:rsidRPr="00DD5562" w:rsidRDefault="00DD5562" w:rsidP="00DD55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D5562">
        <w:rPr>
          <w:rFonts w:ascii="Times New Roman" w:eastAsia="Times New Roman" w:hAnsi="Times New Roman" w:cs="Times New Roman"/>
          <w:color w:val="303030"/>
          <w:sz w:val="28"/>
          <w:szCs w:val="28"/>
        </w:rPr>
        <w:t>Государством предусмотрено предоставление многодетным семьям господдержки при погашении обязательств по ипотеке.</w:t>
      </w:r>
    </w:p>
    <w:p w:rsidR="00DD5562" w:rsidRPr="00DD5562" w:rsidRDefault="00DD5562" w:rsidP="00DD55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D556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Мать или отец, у которых в период с 01.01.2019 по 31.12.2022 родились третий ребенок или последующие </w:t>
      </w:r>
      <w:proofErr w:type="gramStart"/>
      <w:r w:rsidRPr="00DD5562">
        <w:rPr>
          <w:rFonts w:ascii="Times New Roman" w:eastAsia="Times New Roman" w:hAnsi="Times New Roman" w:cs="Times New Roman"/>
          <w:color w:val="303030"/>
          <w:sz w:val="28"/>
          <w:szCs w:val="28"/>
        </w:rPr>
        <w:t>дети</w:t>
      </w:r>
      <w:proofErr w:type="gramEnd"/>
      <w:r w:rsidRPr="00DD556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и </w:t>
      </w:r>
      <w:proofErr w:type="gramStart"/>
      <w:r w:rsidRPr="00DD5562">
        <w:rPr>
          <w:rFonts w:ascii="Times New Roman" w:eastAsia="Times New Roman" w:hAnsi="Times New Roman" w:cs="Times New Roman"/>
          <w:color w:val="303030"/>
          <w:sz w:val="28"/>
          <w:szCs w:val="28"/>
        </w:rPr>
        <w:t>которые</w:t>
      </w:r>
      <w:proofErr w:type="gramEnd"/>
      <w:r w:rsidRPr="00DD556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являются заемщиками по ипотечному жилищному кредиту (займу), имеют право на однократное получение мер государственной поддержки. Такая поддержка выражается в полном или частичном погашении за счет бюджетных средств обязательств заемщика по ипотечному жилищному кредиту в размере не более 450 000 руб. При этом кредитный договор (договор займа) должен быть заключен до 01.07.2023. Господдержка оказывается в отношении только одного ипотечного жилищного кредита и независимо от рождения детей после реализации мер господдержки.</w:t>
      </w:r>
    </w:p>
    <w:p w:rsidR="00DD5562" w:rsidRPr="00DD5562" w:rsidRDefault="00DD5562" w:rsidP="00DD55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D5562">
        <w:rPr>
          <w:rFonts w:ascii="Times New Roman" w:eastAsia="Times New Roman" w:hAnsi="Times New Roman" w:cs="Times New Roman"/>
          <w:color w:val="303030"/>
          <w:sz w:val="28"/>
          <w:szCs w:val="28"/>
        </w:rPr>
        <w:t>Также с 31.07.2019 увеличение у заемщика количества иждивенцев (в связи с рождением детей) с одновременным снижением его среднемесячного дохода свидетельствует о трудной жизненной ситуации и является одним из условий приостановления исполнения заемщиком обязательств по кредиту либо уменьшения размера платежей на определенный срок (льготный период) в установленном порядке.</w:t>
      </w:r>
    </w:p>
    <w:p w:rsidR="00DD5562" w:rsidRPr="00DD5562" w:rsidRDefault="00DD5562" w:rsidP="00DD55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D5562">
        <w:rPr>
          <w:rFonts w:ascii="Times New Roman" w:eastAsia="Times New Roman" w:hAnsi="Times New Roman" w:cs="Times New Roman"/>
          <w:color w:val="303030"/>
          <w:sz w:val="28"/>
          <w:szCs w:val="28"/>
        </w:rPr>
        <w:t>Не менее значимой гарантией для данной категории семей является право на получение бесплатно земельного участка (</w:t>
      </w:r>
      <w:hyperlink r:id="rId4" w:history="1">
        <w:r w:rsidRPr="00DD5562">
          <w:rPr>
            <w:rFonts w:ascii="Times New Roman" w:eastAsia="Times New Roman" w:hAnsi="Times New Roman" w:cs="Times New Roman"/>
            <w:b/>
            <w:bCs/>
            <w:color w:val="034691"/>
            <w:sz w:val="28"/>
            <w:szCs w:val="28"/>
          </w:rPr>
          <w:t>пункт 6 статьи 39.5</w:t>
        </w:r>
      </w:hyperlink>
      <w:r w:rsidRPr="00DD5562">
        <w:rPr>
          <w:rFonts w:ascii="Times New Roman" w:eastAsia="Times New Roman" w:hAnsi="Times New Roman" w:cs="Times New Roman"/>
          <w:color w:val="303030"/>
          <w:sz w:val="28"/>
          <w:szCs w:val="28"/>
        </w:rPr>
        <w:t> Земельного кодекса Российской Федерации).</w:t>
      </w:r>
    </w:p>
    <w:p w:rsidR="00DD5562" w:rsidRPr="00DD5562" w:rsidRDefault="00DD5562" w:rsidP="00DD55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gramStart"/>
      <w:r w:rsidRPr="00DD5562">
        <w:rPr>
          <w:rFonts w:ascii="Times New Roman" w:eastAsia="Times New Roman" w:hAnsi="Times New Roman" w:cs="Times New Roman"/>
          <w:color w:val="303030"/>
          <w:sz w:val="28"/>
          <w:szCs w:val="28"/>
        </w:rPr>
        <w:t>На территории Псковской области порядок постановки граждан, имеющих трех и более детей, на учет в качестве лиц, имеющих право на предоставление им земельных участков, расположенных на территории Псковской области, в собственность бесплатно, порядок снятия граждан с данного учета, порядок предоставления указанным гражданам земельных участков, расположенных на территории Псковской области, в собственность бесплатно, основания для отказа в данном предоставлении, предельные размеры</w:t>
      </w:r>
      <w:proofErr w:type="gramEnd"/>
      <w:r w:rsidRPr="00DD556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земельных участков, предоставляемых этим гражданам, установлены Законом Псковской области от 11.05.2017 №1774-ОЗ «О предоставлении гражданам, имеющим трех и более детей, земельных участков в собственность бесплатно на территории Псковской области».</w:t>
      </w:r>
    </w:p>
    <w:p w:rsidR="00DD5562" w:rsidRPr="00DD5562" w:rsidRDefault="00DD5562" w:rsidP="00DD55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D556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Помимо указанных выше гарантий в Псковской области многодетным семьям предоставляются меры социальной поддержки, предусмотренные Законом Псковской области от 11.01.2005 №402-ОЗ «О социальной поддержке многодетных семей». Среди них: первоочередной прием детей в </w:t>
      </w:r>
      <w:r w:rsidRPr="00DD5562">
        <w:rPr>
          <w:rFonts w:ascii="Times New Roman" w:eastAsia="Times New Roman" w:hAnsi="Times New Roman" w:cs="Times New Roman"/>
          <w:color w:val="303030"/>
          <w:sz w:val="28"/>
          <w:szCs w:val="28"/>
        </w:rPr>
        <w:lastRenderedPageBreak/>
        <w:t>дошкольные образовательные учреждения; первоочередное вступление в жилищные, жилищно-строительные, садоводческие или огороднические некоммерческие товарищества.</w:t>
      </w:r>
    </w:p>
    <w:p w:rsidR="00DD5562" w:rsidRPr="00DD5562" w:rsidRDefault="00DD5562" w:rsidP="00DD55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D5562">
        <w:rPr>
          <w:rFonts w:ascii="Times New Roman" w:eastAsia="Times New Roman" w:hAnsi="Times New Roman" w:cs="Times New Roman"/>
          <w:color w:val="303030"/>
          <w:sz w:val="28"/>
          <w:szCs w:val="28"/>
        </w:rPr>
        <w:t>Многодетным семьям со среднедушевым доходом, размер которого не превышает величину прожиточного минимума, ежеквартально устанавливаемого в Псковской области, предоставляются следующие дополнительные меры социальной поддержки в виде:</w:t>
      </w:r>
    </w:p>
    <w:p w:rsidR="00DD5562" w:rsidRPr="00DD5562" w:rsidRDefault="00DD5562" w:rsidP="00DD55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D5562">
        <w:rPr>
          <w:rFonts w:ascii="Times New Roman" w:eastAsia="Times New Roman" w:hAnsi="Times New Roman" w:cs="Times New Roman"/>
          <w:color w:val="303030"/>
          <w:sz w:val="28"/>
          <w:szCs w:val="28"/>
        </w:rPr>
        <w:t>ежемесячной денежной выплаты в размере 398 рублей на каждого ребенка (за исключением детей, находящихся на полном государственном обеспечении);</w:t>
      </w:r>
    </w:p>
    <w:p w:rsidR="00DD5562" w:rsidRPr="00DD5562" w:rsidRDefault="00DD5562" w:rsidP="00DD55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D5562">
        <w:rPr>
          <w:rFonts w:ascii="Times New Roman" w:eastAsia="Times New Roman" w:hAnsi="Times New Roman" w:cs="Times New Roman"/>
          <w:color w:val="303030"/>
          <w:sz w:val="28"/>
          <w:szCs w:val="28"/>
        </w:rPr>
        <w:t>ежемесячного пособия на оплату коммунальных услуг, за исключением случаев платы за твердое топливо при наличии печного отопления, в размере 30 процентов платы за коммунальные услуги;</w:t>
      </w:r>
    </w:p>
    <w:p w:rsidR="00DD5562" w:rsidRPr="00DD5562" w:rsidRDefault="00DD5562" w:rsidP="00DD55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D5562">
        <w:rPr>
          <w:rFonts w:ascii="Times New Roman" w:eastAsia="Times New Roman" w:hAnsi="Times New Roman" w:cs="Times New Roman"/>
          <w:color w:val="303030"/>
          <w:sz w:val="28"/>
          <w:szCs w:val="28"/>
        </w:rPr>
        <w:t>ежегодной денежной выплаты на приобретение твердого топлива при наличии печного отопления в размере 1145 рублей;</w:t>
      </w:r>
    </w:p>
    <w:p w:rsidR="00DD5562" w:rsidRPr="00DD5562" w:rsidRDefault="00DD5562" w:rsidP="00DD55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D5562">
        <w:rPr>
          <w:rFonts w:ascii="Times New Roman" w:eastAsia="Times New Roman" w:hAnsi="Times New Roman" w:cs="Times New Roman"/>
          <w:color w:val="303030"/>
          <w:sz w:val="28"/>
          <w:szCs w:val="28"/>
        </w:rPr>
        <w:t>компенсации за приобретение месячного проездного билета в размере 85 рублей для обучающихся общеобразовательных учреждений;</w:t>
      </w:r>
    </w:p>
    <w:p w:rsidR="00DD5562" w:rsidRPr="00DD5562" w:rsidRDefault="00DD5562" w:rsidP="00DD55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D5562">
        <w:rPr>
          <w:rFonts w:ascii="Times New Roman" w:eastAsia="Times New Roman" w:hAnsi="Times New Roman" w:cs="Times New Roman"/>
          <w:color w:val="303030"/>
          <w:sz w:val="28"/>
          <w:szCs w:val="28"/>
        </w:rPr>
        <w:t>социальной выплаты на приобретение жилого помещения в случае одновременного рождения трех и более детей, признанным в установленном Администрацией области порядке нуждающимися в улучшении жилищных условий.</w:t>
      </w:r>
    </w:p>
    <w:p w:rsidR="00DD5562" w:rsidRPr="00DD5562" w:rsidRDefault="00DD5562" w:rsidP="00DD55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D5562">
        <w:rPr>
          <w:rFonts w:ascii="Times New Roman" w:eastAsia="Times New Roman" w:hAnsi="Times New Roman" w:cs="Times New Roman"/>
          <w:color w:val="303030"/>
          <w:sz w:val="28"/>
          <w:szCs w:val="28"/>
        </w:rPr>
        <w:t>Порядок предоставления мер социальной поддержки многодетным семьям, включая порядок подтверждения права на получение мер социальной поддержки, а также порядок определения размера социальной выплаты на приобретение жилого помещения и исчисления размера ежемесячного пособия на оплату коммунальных услуг установлен постановлением Администрации Псковской области от 17.06.2015 №275.</w:t>
      </w:r>
    </w:p>
    <w:p w:rsidR="00DD5562" w:rsidRPr="00DD5562" w:rsidRDefault="00DD5562" w:rsidP="00DD55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gramStart"/>
      <w:r w:rsidRPr="00DD5562">
        <w:rPr>
          <w:rFonts w:ascii="Times New Roman" w:eastAsia="Times New Roman" w:hAnsi="Times New Roman" w:cs="Times New Roman"/>
          <w:color w:val="303030"/>
          <w:sz w:val="28"/>
          <w:szCs w:val="28"/>
        </w:rPr>
        <w:t>Законом Псковской области от 09.11.2012 1219-ОЗ (ред. от 04.02.2020) «О ежемесячной денежной выплате на третьего ребенка или последующих детей» предусмотрено право на дополнительную меру социальной поддержки семей в связи с рождением (усыновлением) третьего ребенка или последующих детей (родных, усыновленных) в форме ежемесячной денежной выплаты в случае рождения после 31 декабря 2012 года третьего ребенка или последующих детей, а также в</w:t>
      </w:r>
      <w:proofErr w:type="gramEnd"/>
      <w:r w:rsidRPr="00DD556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gramStart"/>
      <w:r w:rsidRPr="00DD556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случае усыновления третьего ребенка или последующих детей, рожденных после 31 декабря 2012 года, если среднедушевой денежный доход указанной семьи не превышает двукратную величину прожиточного минимума трудоспособного населения в Псковской области, установленную за II квартал года, предшествующего </w:t>
      </w:r>
      <w:r w:rsidRPr="00DD5562">
        <w:rPr>
          <w:rFonts w:ascii="Times New Roman" w:eastAsia="Times New Roman" w:hAnsi="Times New Roman" w:cs="Times New Roman"/>
          <w:color w:val="303030"/>
          <w:sz w:val="28"/>
          <w:szCs w:val="28"/>
        </w:rPr>
        <w:lastRenderedPageBreak/>
        <w:t>году обращения за назначением ежемесячной денежной выплаты.</w:t>
      </w:r>
      <w:proofErr w:type="gramEnd"/>
      <w:r w:rsidRPr="00DD556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Ежемесячная денежная выплата предоставляется в размере прожиточного минимума для детей, установленного в Псковской области за II квартал года, предшествующего выплате.</w:t>
      </w:r>
    </w:p>
    <w:p w:rsidR="00DD5562" w:rsidRPr="00DD5562" w:rsidRDefault="00DD5562" w:rsidP="00DD55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gramStart"/>
      <w:r w:rsidRPr="00DD5562">
        <w:rPr>
          <w:rFonts w:ascii="Times New Roman" w:eastAsia="Times New Roman" w:hAnsi="Times New Roman" w:cs="Times New Roman"/>
          <w:color w:val="303030"/>
          <w:sz w:val="28"/>
          <w:szCs w:val="28"/>
        </w:rPr>
        <w:t>Меры социальной поддержки, предусмотренные законом области, предоставляются многодетным семьям по заявлению одного из многодетных родителей, проживающего на территории области, поданному в территориальный отдел Комитета по социальной защите Псковской области или в уполномоченное Комитетом по социальной защите Псковской области учреждение по месту проживания на территории области.</w:t>
      </w:r>
      <w:proofErr w:type="gramEnd"/>
    </w:p>
    <w:p w:rsidR="00DD5562" w:rsidRPr="00DD5562" w:rsidRDefault="00DD5562" w:rsidP="00DD55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D5562">
        <w:rPr>
          <w:rFonts w:ascii="Times New Roman" w:eastAsia="Times New Roman" w:hAnsi="Times New Roman" w:cs="Times New Roman"/>
          <w:color w:val="303030"/>
          <w:sz w:val="28"/>
          <w:szCs w:val="28"/>
        </w:rPr>
        <w:t>Многодетные семьи имеют право на получение бесплатной юридической помощи, предусмотренной Федеральным </w:t>
      </w:r>
      <w:hyperlink r:id="rId5" w:history="1">
        <w:r w:rsidRPr="00DD5562">
          <w:rPr>
            <w:rFonts w:ascii="Times New Roman" w:eastAsia="Times New Roman" w:hAnsi="Times New Roman" w:cs="Times New Roman"/>
            <w:b/>
            <w:bCs/>
            <w:color w:val="034691"/>
            <w:sz w:val="28"/>
            <w:szCs w:val="28"/>
          </w:rPr>
          <w:t>законом</w:t>
        </w:r>
      </w:hyperlink>
      <w:r w:rsidRPr="00DD5562">
        <w:rPr>
          <w:rFonts w:ascii="Times New Roman" w:eastAsia="Times New Roman" w:hAnsi="Times New Roman" w:cs="Times New Roman"/>
          <w:color w:val="303030"/>
          <w:sz w:val="28"/>
          <w:szCs w:val="28"/>
        </w:rPr>
        <w:t>, в рамках государственной системы бесплатной юридической помощи (Закон Псковской области от 11.03.2013 №1263-ОЗ (ред. от 13.06.2018) «О бесплатной юридической помощи в Псковской области»).</w:t>
      </w:r>
    </w:p>
    <w:p w:rsidR="00DD5562" w:rsidRPr="00DD5562" w:rsidRDefault="00DD5562" w:rsidP="00DD55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D5562">
        <w:rPr>
          <w:rFonts w:ascii="Times New Roman" w:eastAsia="Times New Roman" w:hAnsi="Times New Roman" w:cs="Times New Roman"/>
          <w:color w:val="303030"/>
          <w:sz w:val="28"/>
          <w:szCs w:val="28"/>
        </w:rPr>
        <w:t>        </w:t>
      </w:r>
    </w:p>
    <w:p w:rsidR="0058054D" w:rsidRPr="00DD5562" w:rsidRDefault="00DD5562" w:rsidP="00DD55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58054D" w:rsidRPr="00DD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562"/>
    <w:rsid w:val="0058054D"/>
    <w:rsid w:val="00DD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5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55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D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55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1A9228D78CD7BCA950A3AA9637D7628E058FCB478AB7181CC73503241880F93D90C610507A47701881203C71u9E8O" TargetMode="External"/><Relationship Id="rId4" Type="http://schemas.openxmlformats.org/officeDocument/2006/relationships/hyperlink" Target="consultantplus://offline/ref=55A2260C09661101F07095235DB0529C89256D8B73446EF7544433FE2970FA799E8176B991B3E238317F76CDCB65D5905F1DB214AF40H2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2020-05-14T08:49:00Z</dcterms:created>
  <dcterms:modified xsi:type="dcterms:W3CDTF">2020-05-14T08:49:00Z</dcterms:modified>
</cp:coreProperties>
</file>