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3B41">
        <w:rPr>
          <w:sz w:val="28"/>
          <w:szCs w:val="28"/>
        </w:rPr>
        <w:t>Новое в материнском капитале.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55A5" w:rsidRPr="003B3B41" w:rsidRDefault="003B3B41" w:rsidP="007755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73684031/entry/0" w:history="1">
        <w:r w:rsidR="007755A5" w:rsidRPr="003B3B41">
          <w:rPr>
            <w:rStyle w:val="a3"/>
            <w:color w:val="auto"/>
            <w:sz w:val="28"/>
            <w:szCs w:val="28"/>
            <w:u w:val="none"/>
          </w:rPr>
          <w:t>Федеральным законом от 1 марта 2020 г. № 35-ФЗ</w:t>
        </w:r>
      </w:hyperlink>
      <w:r w:rsidR="007755A5" w:rsidRPr="003B3B41">
        <w:rPr>
          <w:sz w:val="28"/>
          <w:szCs w:val="28"/>
        </w:rPr>
        <w:t xml:space="preserve"> расширены возможности материнского капитала.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 xml:space="preserve">В </w:t>
      </w:r>
      <w:hyperlink r:id="rId5" w:anchor="/document/12151286/entry/0" w:history="1">
        <w:r w:rsidRPr="003B3B41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3B3B41">
        <w:rPr>
          <w:color w:val="22272F"/>
          <w:sz w:val="28"/>
          <w:szCs w:val="28"/>
        </w:rPr>
        <w:t xml:space="preserve"> о дополнительных мерах государственной поддержки семей, имеющих детей, а также ряд иных законодательных актов внесены изменения, направленные на расширение программы ма</w:t>
      </w:r>
      <w:bookmarkStart w:id="0" w:name="_GoBack"/>
      <w:bookmarkEnd w:id="0"/>
      <w:r w:rsidRPr="003B3B41">
        <w:rPr>
          <w:color w:val="22272F"/>
          <w:sz w:val="28"/>
          <w:szCs w:val="28"/>
        </w:rPr>
        <w:t>теринского (семейного) капитала.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Основные нововведения: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B41">
        <w:rPr>
          <w:color w:val="22272F"/>
          <w:sz w:val="28"/>
          <w:szCs w:val="28"/>
        </w:rPr>
        <w:t>1. </w:t>
      </w:r>
      <w:r w:rsidRPr="003B3B41">
        <w:rPr>
          <w:rStyle w:val="s10"/>
          <w:bCs/>
          <w:color w:val="22272F"/>
          <w:sz w:val="28"/>
          <w:szCs w:val="28"/>
        </w:rPr>
        <w:t>Срок действия программы</w:t>
      </w:r>
      <w:r w:rsidRPr="003B3B41">
        <w:rPr>
          <w:color w:val="22272F"/>
          <w:sz w:val="28"/>
          <w:szCs w:val="28"/>
        </w:rPr>
        <w:t xml:space="preserve"> материнского (семейного) капитала </w:t>
      </w:r>
      <w:hyperlink r:id="rId6" w:anchor="/document/73684031/entry/29" w:history="1">
        <w:r w:rsidRPr="003B3B41">
          <w:rPr>
            <w:rStyle w:val="a3"/>
            <w:color w:val="auto"/>
            <w:sz w:val="28"/>
            <w:szCs w:val="28"/>
            <w:u w:val="none"/>
          </w:rPr>
          <w:t>продлен</w:t>
        </w:r>
      </w:hyperlink>
      <w:r w:rsidRPr="003B3B41">
        <w:rPr>
          <w:sz w:val="28"/>
          <w:szCs w:val="28"/>
        </w:rPr>
        <w:t xml:space="preserve"> </w:t>
      </w:r>
      <w:r w:rsidRPr="003B3B41">
        <w:rPr>
          <w:rStyle w:val="s10"/>
          <w:bCs/>
          <w:sz w:val="28"/>
          <w:szCs w:val="28"/>
        </w:rPr>
        <w:t>по 31 декабря 2026 года</w:t>
      </w:r>
      <w:r w:rsidRPr="003B3B41">
        <w:rPr>
          <w:sz w:val="28"/>
          <w:szCs w:val="28"/>
        </w:rPr>
        <w:t>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 xml:space="preserve">2. Законом введена новая категория лиц, имеющих право на </w:t>
      </w:r>
      <w:proofErr w:type="spellStart"/>
      <w:r w:rsidRPr="003B3B41">
        <w:rPr>
          <w:color w:val="22272F"/>
          <w:sz w:val="28"/>
          <w:szCs w:val="28"/>
        </w:rPr>
        <w:t>маткапитал</w:t>
      </w:r>
      <w:proofErr w:type="spellEnd"/>
      <w:r w:rsidRPr="003B3B41">
        <w:rPr>
          <w:color w:val="22272F"/>
          <w:sz w:val="28"/>
          <w:szCs w:val="28"/>
        </w:rPr>
        <w:t xml:space="preserve">: </w:t>
      </w:r>
      <w:hyperlink r:id="rId7" w:anchor="/document/12151286/entry/314" w:history="1">
        <w:r w:rsidRPr="003B3B41">
          <w:rPr>
            <w:rStyle w:val="a3"/>
            <w:color w:val="auto"/>
            <w:sz w:val="28"/>
            <w:szCs w:val="28"/>
            <w:u w:val="none"/>
          </w:rPr>
          <w:t>это</w:t>
        </w:r>
      </w:hyperlink>
      <w:r w:rsidRPr="003B3B41">
        <w:rPr>
          <w:color w:val="22272F"/>
          <w:sz w:val="28"/>
          <w:szCs w:val="28"/>
        </w:rPr>
        <w:t xml:space="preserve"> женщины, родившие (усыновившие) </w:t>
      </w:r>
      <w:r w:rsidRPr="003B3B41">
        <w:rPr>
          <w:rStyle w:val="s10"/>
          <w:bCs/>
          <w:color w:val="22272F"/>
          <w:sz w:val="28"/>
          <w:szCs w:val="28"/>
        </w:rPr>
        <w:t>первого ребенка</w:t>
      </w:r>
      <w:r w:rsidRPr="003B3B41">
        <w:rPr>
          <w:color w:val="22272F"/>
          <w:sz w:val="28"/>
          <w:szCs w:val="28"/>
        </w:rPr>
        <w:t xml:space="preserve"> начиная с 1 января 2020 года, а также мужчины, являющиеся единственными усыновителями первого ребенка, ранее не воспользовавшиеся таким правом, если решение суда об усыновлении вступило в законную силу начиная с 01.01.2020.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 xml:space="preserve">3. Установлены следующие </w:t>
      </w:r>
      <w:hyperlink r:id="rId8" w:anchor="/document/12151286/entry/61" w:history="1">
        <w:r w:rsidRPr="003B3B41">
          <w:rPr>
            <w:rStyle w:val="a3"/>
            <w:color w:val="auto"/>
            <w:sz w:val="28"/>
            <w:szCs w:val="28"/>
            <w:u w:val="none"/>
          </w:rPr>
          <w:t>размеры</w:t>
        </w:r>
      </w:hyperlink>
      <w:r w:rsidRPr="003B3B41">
        <w:rPr>
          <w:color w:val="22272F"/>
          <w:sz w:val="28"/>
          <w:szCs w:val="28"/>
        </w:rPr>
        <w:t xml:space="preserve"> материнского (семейного) капитала: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если право на материнский капитал возникло до 31 декабря 2019 года - 466</w:t>
      </w:r>
      <w:r w:rsidR="002B0158" w:rsidRPr="003B3B41">
        <w:rPr>
          <w:color w:val="22272F"/>
          <w:sz w:val="28"/>
          <w:szCs w:val="28"/>
        </w:rPr>
        <w:t xml:space="preserve"> 617 рублей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при рождении (усыновлении) первого ребенка начиная с 1 января 2020 года - 466 617 руб</w:t>
      </w:r>
      <w:r w:rsidR="002B0158" w:rsidRPr="003B3B41">
        <w:rPr>
          <w:color w:val="22272F"/>
          <w:sz w:val="28"/>
          <w:szCs w:val="28"/>
        </w:rPr>
        <w:t>лей</w:t>
      </w:r>
      <w:r w:rsidRPr="003B3B41">
        <w:rPr>
          <w:color w:val="22272F"/>
          <w:sz w:val="28"/>
          <w:szCs w:val="28"/>
        </w:rPr>
        <w:t>. Если ж</w:t>
      </w:r>
      <w:r w:rsidR="002B0158" w:rsidRPr="003B3B41">
        <w:rPr>
          <w:color w:val="22272F"/>
          <w:sz w:val="28"/>
          <w:szCs w:val="28"/>
        </w:rPr>
        <w:t>е в дальнейшем в семье родится или будет усыновлен</w:t>
      </w:r>
      <w:r w:rsidRPr="003B3B41">
        <w:rPr>
          <w:color w:val="22272F"/>
          <w:sz w:val="28"/>
          <w:szCs w:val="28"/>
        </w:rPr>
        <w:t xml:space="preserve"> второй ребенок, размер </w:t>
      </w:r>
      <w:proofErr w:type="spellStart"/>
      <w:r w:rsidRPr="003B3B41">
        <w:rPr>
          <w:color w:val="22272F"/>
          <w:sz w:val="28"/>
          <w:szCs w:val="28"/>
        </w:rPr>
        <w:t>маткап</w:t>
      </w:r>
      <w:r w:rsidR="002B0158" w:rsidRPr="003B3B41">
        <w:rPr>
          <w:color w:val="22272F"/>
          <w:sz w:val="28"/>
          <w:szCs w:val="28"/>
        </w:rPr>
        <w:t>итала</w:t>
      </w:r>
      <w:proofErr w:type="spellEnd"/>
      <w:r w:rsidR="002B0158" w:rsidRPr="003B3B41">
        <w:rPr>
          <w:color w:val="22272F"/>
          <w:sz w:val="28"/>
          <w:szCs w:val="28"/>
        </w:rPr>
        <w:t xml:space="preserve"> увеличится на 150 000 рублей</w:t>
      </w:r>
      <w:r w:rsidRPr="003B3B41">
        <w:rPr>
          <w:color w:val="22272F"/>
          <w:sz w:val="28"/>
          <w:szCs w:val="28"/>
        </w:rPr>
        <w:t xml:space="preserve"> и будет составлять в общей сумме 616 617</w:t>
      </w:r>
      <w:r w:rsidR="002B0158" w:rsidRPr="003B3B41">
        <w:rPr>
          <w:color w:val="22272F"/>
          <w:sz w:val="28"/>
          <w:szCs w:val="28"/>
        </w:rPr>
        <w:t xml:space="preserve"> рублей</w:t>
      </w:r>
      <w:r w:rsidRPr="003B3B41">
        <w:rPr>
          <w:color w:val="22272F"/>
          <w:sz w:val="28"/>
          <w:szCs w:val="28"/>
        </w:rPr>
        <w:t>;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если первый ребенок родился (был усыновлен) до 1 января 2020 года, а второй - нач</w:t>
      </w:r>
      <w:r w:rsidR="002B0158" w:rsidRPr="003B3B41">
        <w:rPr>
          <w:color w:val="22272F"/>
          <w:sz w:val="28"/>
          <w:szCs w:val="28"/>
        </w:rPr>
        <w:t>иная с 01.01.2020 - 616 617 рублей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если третий ребенок (или последующие дети) родился</w:t>
      </w:r>
      <w:r w:rsidR="002B0158" w:rsidRPr="003B3B41">
        <w:rPr>
          <w:color w:val="22272F"/>
          <w:sz w:val="28"/>
          <w:szCs w:val="28"/>
        </w:rPr>
        <w:t xml:space="preserve"> или </w:t>
      </w:r>
      <w:r w:rsidRPr="003B3B41">
        <w:rPr>
          <w:color w:val="22272F"/>
          <w:sz w:val="28"/>
          <w:szCs w:val="28"/>
        </w:rPr>
        <w:t>был усыновлен</w:t>
      </w:r>
      <w:r w:rsidR="002B0158" w:rsidRPr="003B3B41">
        <w:rPr>
          <w:color w:val="22272F"/>
          <w:sz w:val="28"/>
          <w:szCs w:val="28"/>
        </w:rPr>
        <w:t>,</w:t>
      </w:r>
      <w:r w:rsidRPr="003B3B41">
        <w:rPr>
          <w:color w:val="22272F"/>
          <w:sz w:val="28"/>
          <w:szCs w:val="28"/>
        </w:rPr>
        <w:t xml:space="preserve"> начиная с 1 января 2020 года и при условии, что раньше право на </w:t>
      </w:r>
      <w:proofErr w:type="spellStart"/>
      <w:r w:rsidRPr="003B3B41">
        <w:rPr>
          <w:color w:val="22272F"/>
          <w:sz w:val="28"/>
          <w:szCs w:val="28"/>
        </w:rPr>
        <w:t>маткапитал</w:t>
      </w:r>
      <w:proofErr w:type="spellEnd"/>
      <w:r w:rsidRPr="003B3B41">
        <w:rPr>
          <w:color w:val="22272F"/>
          <w:sz w:val="28"/>
          <w:szCs w:val="28"/>
        </w:rPr>
        <w:t xml:space="preserve"> не возникло - 616 617 руб</w:t>
      </w:r>
      <w:r w:rsidR="002B0158" w:rsidRPr="003B3B41">
        <w:rPr>
          <w:color w:val="22272F"/>
          <w:sz w:val="28"/>
          <w:szCs w:val="28"/>
        </w:rPr>
        <w:t>лей</w:t>
      </w:r>
      <w:r w:rsidRPr="003B3B41">
        <w:rPr>
          <w:color w:val="22272F"/>
          <w:sz w:val="28"/>
          <w:szCs w:val="28"/>
        </w:rPr>
        <w:t xml:space="preserve"> (здесь, видимо, имеется в виду ситуация, когда первый и второй ребенок родились до 2007 года - года, с которого заработала программа </w:t>
      </w:r>
      <w:proofErr w:type="spellStart"/>
      <w:r w:rsidRPr="003B3B41">
        <w:rPr>
          <w:color w:val="22272F"/>
          <w:sz w:val="28"/>
          <w:szCs w:val="28"/>
        </w:rPr>
        <w:t>маткапитала</w:t>
      </w:r>
      <w:proofErr w:type="spellEnd"/>
      <w:r w:rsidRPr="003B3B41">
        <w:rPr>
          <w:color w:val="22272F"/>
          <w:sz w:val="28"/>
          <w:szCs w:val="28"/>
        </w:rPr>
        <w:t>, а третий - после 01.01.2020).</w:t>
      </w:r>
    </w:p>
    <w:p w:rsidR="007755A5" w:rsidRPr="003B3B41" w:rsidRDefault="002B0158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Следует напомнить,</w:t>
      </w:r>
      <w:r w:rsidR="007755A5" w:rsidRPr="003B3B41">
        <w:rPr>
          <w:color w:val="22272F"/>
          <w:sz w:val="28"/>
          <w:szCs w:val="28"/>
        </w:rPr>
        <w:t xml:space="preserve"> что право на </w:t>
      </w:r>
      <w:proofErr w:type="spellStart"/>
      <w:r w:rsidR="007755A5" w:rsidRPr="003B3B41">
        <w:rPr>
          <w:color w:val="22272F"/>
          <w:sz w:val="28"/>
          <w:szCs w:val="28"/>
        </w:rPr>
        <w:t>маткапитал</w:t>
      </w:r>
      <w:proofErr w:type="spellEnd"/>
      <w:r w:rsidR="007755A5" w:rsidRPr="003B3B41">
        <w:rPr>
          <w:color w:val="22272F"/>
          <w:sz w:val="28"/>
          <w:szCs w:val="28"/>
        </w:rPr>
        <w:t xml:space="preserve"> </w:t>
      </w:r>
      <w:hyperlink r:id="rId9" w:anchor="/document/12151286/entry/37" w:history="1">
        <w:r w:rsidR="007755A5" w:rsidRPr="003B3B41">
          <w:rPr>
            <w:rStyle w:val="a3"/>
            <w:color w:val="auto"/>
            <w:sz w:val="28"/>
            <w:szCs w:val="28"/>
            <w:u w:val="none"/>
          </w:rPr>
          <w:t>возникает</w:t>
        </w:r>
      </w:hyperlink>
      <w:r w:rsidR="007755A5" w:rsidRPr="003B3B41">
        <w:rPr>
          <w:color w:val="22272F"/>
          <w:sz w:val="28"/>
          <w:szCs w:val="28"/>
        </w:rPr>
        <w:t xml:space="preserve"> со дня рождения (усыновления) ребенка.</w:t>
      </w:r>
    </w:p>
    <w:p w:rsidR="007755A5" w:rsidRPr="003B3B41" w:rsidRDefault="002B0158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4</w:t>
      </w:r>
      <w:r w:rsidR="007755A5" w:rsidRPr="003B3B41">
        <w:rPr>
          <w:color w:val="22272F"/>
          <w:sz w:val="28"/>
          <w:szCs w:val="28"/>
        </w:rPr>
        <w:t xml:space="preserve">. Упрощены процедуры обращения за получением государственного сертификата на </w:t>
      </w:r>
      <w:proofErr w:type="spellStart"/>
      <w:r w:rsidR="007755A5" w:rsidRPr="003B3B41">
        <w:rPr>
          <w:color w:val="22272F"/>
          <w:sz w:val="28"/>
          <w:szCs w:val="28"/>
        </w:rPr>
        <w:t>маткапитал</w:t>
      </w:r>
      <w:proofErr w:type="spellEnd"/>
      <w:r w:rsidR="007755A5" w:rsidRPr="003B3B41">
        <w:rPr>
          <w:color w:val="22272F"/>
          <w:sz w:val="28"/>
          <w:szCs w:val="28"/>
        </w:rPr>
        <w:t xml:space="preserve"> и обращения с заявлением о распоряжении средствами (частью средств) капитала. </w:t>
      </w:r>
      <w:r w:rsidRPr="003B3B41">
        <w:rPr>
          <w:color w:val="22272F"/>
          <w:sz w:val="28"/>
          <w:szCs w:val="28"/>
        </w:rPr>
        <w:t>В частности,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</w:t>
      </w:r>
      <w:hyperlink r:id="rId10" w:anchor="/document/73684031/entry/233" w:history="1">
        <w:r w:rsidRPr="003B3B41">
          <w:rPr>
            <w:rStyle w:val="a3"/>
            <w:color w:val="auto"/>
            <w:sz w:val="28"/>
            <w:szCs w:val="28"/>
            <w:u w:val="none"/>
          </w:rPr>
          <w:t>предусмотрена</w:t>
        </w:r>
      </w:hyperlink>
      <w:r w:rsidRPr="003B3B41">
        <w:rPr>
          <w:color w:val="22272F"/>
          <w:sz w:val="28"/>
          <w:szCs w:val="28"/>
        </w:rPr>
        <w:t xml:space="preserve"> возможность получения государственного сертификата на </w:t>
      </w:r>
      <w:proofErr w:type="spellStart"/>
      <w:r w:rsidRPr="003B3B41">
        <w:rPr>
          <w:color w:val="22272F"/>
          <w:sz w:val="28"/>
          <w:szCs w:val="28"/>
        </w:rPr>
        <w:t>маткапитал</w:t>
      </w:r>
      <w:proofErr w:type="spellEnd"/>
      <w:r w:rsidRPr="003B3B41">
        <w:rPr>
          <w:color w:val="22272F"/>
          <w:sz w:val="28"/>
          <w:szCs w:val="28"/>
        </w:rPr>
        <w:t xml:space="preserve"> в </w:t>
      </w:r>
      <w:proofErr w:type="spellStart"/>
      <w:r w:rsidRPr="003B3B41">
        <w:rPr>
          <w:rStyle w:val="s10"/>
          <w:bCs/>
          <w:color w:val="22272F"/>
          <w:sz w:val="28"/>
          <w:szCs w:val="28"/>
        </w:rPr>
        <w:t>беззаявительном</w:t>
      </w:r>
      <w:proofErr w:type="spellEnd"/>
      <w:r w:rsidRPr="003B3B41">
        <w:rPr>
          <w:rStyle w:val="s10"/>
          <w:bCs/>
          <w:color w:val="22272F"/>
          <w:sz w:val="28"/>
          <w:szCs w:val="28"/>
        </w:rPr>
        <w:t xml:space="preserve"> порядке</w:t>
      </w:r>
      <w:r w:rsidRPr="003B3B41">
        <w:rPr>
          <w:color w:val="22272F"/>
          <w:sz w:val="28"/>
          <w:szCs w:val="28"/>
        </w:rPr>
        <w:t xml:space="preserve">, т.е. без посещения территориального органа ПФР и подачи соответствующего заявления. Эта норма </w:t>
      </w:r>
      <w:hyperlink r:id="rId11" w:anchor="/document/73684031/entry/503" w:history="1">
        <w:r w:rsidRPr="003B3B41">
          <w:rPr>
            <w:rStyle w:val="a3"/>
            <w:color w:val="auto"/>
            <w:sz w:val="28"/>
            <w:szCs w:val="28"/>
            <w:u w:val="none"/>
          </w:rPr>
          <w:t>вступит в силу</w:t>
        </w:r>
      </w:hyperlink>
      <w:r w:rsidRPr="003B3B41">
        <w:rPr>
          <w:color w:val="22272F"/>
          <w:sz w:val="28"/>
          <w:szCs w:val="28"/>
        </w:rPr>
        <w:t xml:space="preserve"> 15.04.2020,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- </w:t>
      </w:r>
      <w:r w:rsidRPr="003B3B41">
        <w:rPr>
          <w:rStyle w:val="s10"/>
          <w:bCs/>
          <w:color w:val="22272F"/>
          <w:sz w:val="28"/>
          <w:szCs w:val="28"/>
        </w:rPr>
        <w:t>сокращены</w:t>
      </w:r>
      <w:r w:rsidRPr="003B3B41">
        <w:rPr>
          <w:color w:val="22272F"/>
          <w:sz w:val="28"/>
          <w:szCs w:val="28"/>
        </w:rPr>
        <w:t xml:space="preserve"> </w:t>
      </w:r>
      <w:r w:rsidRPr="003B3B41">
        <w:rPr>
          <w:rStyle w:val="s10"/>
          <w:bCs/>
          <w:color w:val="22272F"/>
          <w:sz w:val="28"/>
          <w:szCs w:val="28"/>
        </w:rPr>
        <w:t>сроки</w:t>
      </w:r>
      <w:r w:rsidRPr="003B3B41">
        <w:rPr>
          <w:color w:val="22272F"/>
          <w:sz w:val="28"/>
          <w:szCs w:val="28"/>
        </w:rPr>
        <w:t xml:space="preserve"> вынесения решения о выдаче либо об отказе в выдаче сертификата (с 15 до 5 рабочих дней), решения об удовлетворении или отказе в удовлетворении заявления о распоряжении средствами </w:t>
      </w:r>
      <w:proofErr w:type="spellStart"/>
      <w:r w:rsidRPr="003B3B41">
        <w:rPr>
          <w:color w:val="22272F"/>
          <w:sz w:val="28"/>
          <w:szCs w:val="28"/>
        </w:rPr>
        <w:t>маткапитала</w:t>
      </w:r>
      <w:proofErr w:type="spellEnd"/>
      <w:r w:rsidRPr="003B3B41">
        <w:rPr>
          <w:color w:val="22272F"/>
          <w:sz w:val="28"/>
          <w:szCs w:val="28"/>
        </w:rPr>
        <w:t xml:space="preserve"> (с месяца до 10 рабочих дней). Эти </w:t>
      </w:r>
      <w:hyperlink r:id="rId12" w:anchor="/multilink/57401938/paragraph/77685/number/0" w:history="1">
        <w:r w:rsidRPr="003B3B41">
          <w:rPr>
            <w:rStyle w:val="a3"/>
            <w:color w:val="auto"/>
            <w:sz w:val="28"/>
            <w:szCs w:val="28"/>
            <w:u w:val="none"/>
          </w:rPr>
          <w:t>изменения</w:t>
        </w:r>
      </w:hyperlink>
      <w:r w:rsidRPr="003B3B41">
        <w:rPr>
          <w:sz w:val="28"/>
          <w:szCs w:val="28"/>
        </w:rPr>
        <w:t xml:space="preserve"> должны </w:t>
      </w:r>
      <w:hyperlink r:id="rId13" w:anchor="/document/73684031/entry/504" w:history="1">
        <w:r w:rsidRPr="003B3B41">
          <w:rPr>
            <w:rStyle w:val="a3"/>
            <w:color w:val="auto"/>
            <w:sz w:val="28"/>
            <w:szCs w:val="28"/>
            <w:u w:val="none"/>
          </w:rPr>
          <w:t>вступить в силу</w:t>
        </w:r>
      </w:hyperlink>
      <w:r w:rsidRPr="003B3B41">
        <w:rPr>
          <w:color w:val="22272F"/>
          <w:sz w:val="28"/>
          <w:szCs w:val="28"/>
        </w:rPr>
        <w:t xml:space="preserve"> 01.01.2021;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lastRenderedPageBreak/>
        <w:t xml:space="preserve">- предусмотрена возможность </w:t>
      </w:r>
      <w:r w:rsidRPr="003B3B41">
        <w:rPr>
          <w:rStyle w:val="s10"/>
          <w:bCs/>
          <w:color w:val="22272F"/>
          <w:sz w:val="28"/>
          <w:szCs w:val="28"/>
        </w:rPr>
        <w:t>подать заявление</w:t>
      </w:r>
      <w:r w:rsidRPr="003B3B41">
        <w:rPr>
          <w:color w:val="22272F"/>
          <w:sz w:val="28"/>
          <w:szCs w:val="28"/>
        </w:rPr>
        <w:t xml:space="preserve"> </w:t>
      </w:r>
      <w:r w:rsidRPr="003B3B41">
        <w:rPr>
          <w:rStyle w:val="s10"/>
          <w:bCs/>
          <w:color w:val="22272F"/>
          <w:sz w:val="28"/>
          <w:szCs w:val="28"/>
        </w:rPr>
        <w:t>о распоряжении</w:t>
      </w:r>
      <w:r w:rsidRPr="003B3B41">
        <w:rPr>
          <w:color w:val="22272F"/>
          <w:sz w:val="28"/>
          <w:szCs w:val="28"/>
        </w:rPr>
        <w:t xml:space="preserve"> </w:t>
      </w:r>
      <w:r w:rsidRPr="003B3B41">
        <w:rPr>
          <w:rStyle w:val="s10"/>
          <w:bCs/>
          <w:color w:val="22272F"/>
          <w:sz w:val="28"/>
          <w:szCs w:val="28"/>
        </w:rPr>
        <w:t>средствами</w:t>
      </w:r>
      <w:r w:rsidRPr="003B3B41">
        <w:rPr>
          <w:color w:val="22272F"/>
          <w:sz w:val="28"/>
          <w:szCs w:val="28"/>
        </w:rPr>
        <w:t xml:space="preserve"> </w:t>
      </w:r>
      <w:proofErr w:type="spellStart"/>
      <w:r w:rsidRPr="003B3B41">
        <w:rPr>
          <w:color w:val="22272F"/>
          <w:sz w:val="28"/>
          <w:szCs w:val="28"/>
        </w:rPr>
        <w:t>маткапитала</w:t>
      </w:r>
      <w:proofErr w:type="spellEnd"/>
      <w:r w:rsidRPr="003B3B41">
        <w:rPr>
          <w:color w:val="22272F"/>
          <w:sz w:val="28"/>
          <w:szCs w:val="28"/>
        </w:rPr>
        <w:t xml:space="preserve"> непосредственно </w:t>
      </w:r>
      <w:r w:rsidRPr="003B3B41">
        <w:rPr>
          <w:rStyle w:val="s10"/>
          <w:bCs/>
          <w:color w:val="22272F"/>
          <w:sz w:val="28"/>
          <w:szCs w:val="28"/>
        </w:rPr>
        <w:t>в кредитную организацию</w:t>
      </w:r>
      <w:r w:rsidRPr="003B3B41">
        <w:rPr>
          <w:color w:val="22272F"/>
          <w:sz w:val="28"/>
          <w:szCs w:val="28"/>
        </w:rPr>
        <w:t xml:space="preserve"> или в единый институт развития в жилищной сфере (в случае направления этих средств на уплату первоначального взноса или погашение основного долга и уплату процентов по кредитам или займам на приобретение (строительство) жилого помещения, предоставленным по кредитному договору. В таком случае банк сам направит документы в ПФР на рассмотрение. </w:t>
      </w:r>
      <w:r w:rsidRPr="003B3B41">
        <w:rPr>
          <w:sz w:val="28"/>
          <w:szCs w:val="28"/>
        </w:rPr>
        <w:t xml:space="preserve">Эти </w:t>
      </w:r>
      <w:hyperlink r:id="rId14" w:anchor="/document/73684031/entry/109" w:history="1">
        <w:r w:rsidRPr="003B3B41">
          <w:rPr>
            <w:rStyle w:val="a3"/>
            <w:color w:val="auto"/>
            <w:sz w:val="28"/>
            <w:szCs w:val="28"/>
            <w:u w:val="none"/>
          </w:rPr>
          <w:t>поправки</w:t>
        </w:r>
      </w:hyperlink>
      <w:r w:rsidRPr="003B3B41">
        <w:rPr>
          <w:color w:val="22272F"/>
          <w:sz w:val="28"/>
          <w:szCs w:val="28"/>
        </w:rPr>
        <w:t xml:space="preserve"> вступят в силу 12.03.2020.</w:t>
      </w:r>
    </w:p>
    <w:p w:rsidR="007755A5" w:rsidRPr="003B3B41" w:rsidRDefault="005F4BC9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>5</w:t>
      </w:r>
      <w:r w:rsidR="007755A5" w:rsidRPr="003B3B41">
        <w:rPr>
          <w:color w:val="22272F"/>
          <w:sz w:val="28"/>
          <w:szCs w:val="28"/>
        </w:rPr>
        <w:t xml:space="preserve">. Расширен перечень видов земельных участков, на которых возможны строительство или реконструкция объекта индивидуального жилищного строительства с использованием средств </w:t>
      </w:r>
      <w:proofErr w:type="spellStart"/>
      <w:r w:rsidR="007755A5" w:rsidRPr="003B3B41">
        <w:rPr>
          <w:color w:val="22272F"/>
          <w:sz w:val="28"/>
          <w:szCs w:val="28"/>
        </w:rPr>
        <w:t>маткапитала</w:t>
      </w:r>
      <w:proofErr w:type="spellEnd"/>
      <w:r w:rsidR="007755A5" w:rsidRPr="003B3B41">
        <w:rPr>
          <w:color w:val="22272F"/>
          <w:sz w:val="28"/>
          <w:szCs w:val="28"/>
        </w:rPr>
        <w:t xml:space="preserve">: к таким участкам </w:t>
      </w:r>
      <w:hyperlink r:id="rId15" w:anchor="/document/73684031/entry/271" w:history="1">
        <w:r w:rsidR="007755A5" w:rsidRPr="003B3B41">
          <w:rPr>
            <w:rStyle w:val="a3"/>
            <w:color w:val="auto"/>
            <w:sz w:val="28"/>
            <w:szCs w:val="28"/>
            <w:u w:val="none"/>
          </w:rPr>
          <w:t>будет относиться</w:t>
        </w:r>
      </w:hyperlink>
      <w:r w:rsidR="007755A5" w:rsidRPr="003B3B41">
        <w:rPr>
          <w:color w:val="22272F"/>
          <w:sz w:val="28"/>
          <w:szCs w:val="28"/>
        </w:rPr>
        <w:t xml:space="preserve"> не только земельный участок, предназначенный для индивидуального жилищного строительства, но и земельный участок, предназначенный для ведения садоводства. Данное изменение вступит в силу 12.03.2020.</w:t>
      </w:r>
    </w:p>
    <w:p w:rsidR="007755A5" w:rsidRPr="003B3B41" w:rsidRDefault="007755A5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B3B41">
        <w:rPr>
          <w:color w:val="22272F"/>
          <w:sz w:val="28"/>
          <w:szCs w:val="28"/>
        </w:rPr>
        <w:t xml:space="preserve">Предусмотрены и некоторые иные изменения. </w:t>
      </w:r>
    </w:p>
    <w:p w:rsidR="005F4BC9" w:rsidRPr="003B3B41" w:rsidRDefault="005F4BC9" w:rsidP="007755A5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5F4BC9" w:rsidRPr="007755A5" w:rsidRDefault="003B3B41" w:rsidP="005F4BC9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</w:p>
    <w:p w:rsidR="003B3B41" w:rsidRPr="003B3B41" w:rsidRDefault="003B3B41" w:rsidP="003B3B41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3B41" w:rsidRPr="003B3B41" w:rsidRDefault="003B3B41" w:rsidP="003B3B41">
      <w:pPr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 района</w:t>
      </w:r>
      <w:proofErr w:type="gramEnd"/>
    </w:p>
    <w:p w:rsidR="003B3B41" w:rsidRPr="003B3B41" w:rsidRDefault="003B3B41" w:rsidP="003B3B41">
      <w:pPr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41" w:rsidRPr="003B3B41" w:rsidRDefault="003B3B41" w:rsidP="003B3B41">
      <w:pPr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gramStart"/>
      <w:r w:rsidRPr="003B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 юстиции</w:t>
      </w:r>
      <w:proofErr w:type="gramEnd"/>
      <w:r w:rsidRPr="003B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О.В. Бударина</w:t>
      </w:r>
    </w:p>
    <w:p w:rsidR="003B3B41" w:rsidRPr="003B3B41" w:rsidRDefault="003B3B41" w:rsidP="003B3B41">
      <w:pPr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41" w:rsidRPr="003B3B41" w:rsidRDefault="003B3B41" w:rsidP="003B3B41">
      <w:pPr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15" w:rsidRPr="007755A5" w:rsidRDefault="00BD0815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BD0815" w:rsidRPr="0077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40"/>
    <w:rsid w:val="002B0158"/>
    <w:rsid w:val="003B3B41"/>
    <w:rsid w:val="004F7040"/>
    <w:rsid w:val="005F4BC9"/>
    <w:rsid w:val="007755A5"/>
    <w:rsid w:val="00B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3B6A"/>
  <w15:chartTrackingRefBased/>
  <w15:docId w15:val="{A29B3762-304A-40F6-93FA-85A23A1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7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55A5"/>
  </w:style>
  <w:style w:type="paragraph" w:customStyle="1" w:styleId="s1">
    <w:name w:val="s_1"/>
    <w:basedOn w:val="a"/>
    <w:rsid w:val="007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Великолукского района</dc:creator>
  <cp:keywords/>
  <dc:description/>
  <cp:lastModifiedBy>Бударина Ольга Владимировна</cp:lastModifiedBy>
  <cp:revision>3</cp:revision>
  <cp:lastPrinted>2020-03-05T11:56:00Z</cp:lastPrinted>
  <dcterms:created xsi:type="dcterms:W3CDTF">2020-03-05T11:32:00Z</dcterms:created>
  <dcterms:modified xsi:type="dcterms:W3CDTF">2020-03-23T07:34:00Z</dcterms:modified>
</cp:coreProperties>
</file>